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4897B" w14:textId="77777777" w:rsidR="00FF61F6" w:rsidRDefault="00FF61F6" w:rsidP="00FF61F6">
      <w:pPr>
        <w:autoSpaceDE w:val="0"/>
        <w:autoSpaceDN w:val="0"/>
        <w:adjustRightInd w:val="0"/>
        <w:spacing w:after="240" w:line="800" w:lineRule="atLeast"/>
        <w:rPr>
          <w:rFonts w:cstheme="minorHAnsi"/>
          <w:b/>
          <w:bCs/>
          <w:color w:val="13284B"/>
          <w:sz w:val="22"/>
          <w:szCs w:val="22"/>
        </w:rPr>
      </w:pPr>
      <w:r w:rsidRPr="008511D1">
        <w:rPr>
          <w:rFonts w:cstheme="minorHAnsi"/>
          <w:b/>
          <w:bCs/>
          <w:color w:val="13284B"/>
          <w:sz w:val="72"/>
          <w:szCs w:val="72"/>
        </w:rPr>
        <w:t>Rode and Norton St Philip School Federation (RNSF)</w:t>
      </w:r>
      <w:r w:rsidRPr="001B453B">
        <w:rPr>
          <w:rFonts w:cstheme="minorHAnsi"/>
          <w:b/>
          <w:bCs/>
          <w:color w:val="13284B"/>
          <w:sz w:val="22"/>
          <w:szCs w:val="22"/>
        </w:rPr>
        <w:t xml:space="preserve"> </w:t>
      </w:r>
    </w:p>
    <w:p w14:paraId="404AEF1A" w14:textId="77777777" w:rsidR="00FF61F6" w:rsidRPr="00FF61F6" w:rsidRDefault="00FF61F6" w:rsidP="00FF61F6">
      <w:pPr>
        <w:jc w:val="both"/>
        <w:rPr>
          <w:rFonts w:ascii="Calibri" w:hAnsi="Calibri" w:cs="Arial"/>
          <w:color w:val="1F497D" w:themeColor="text2"/>
          <w:sz w:val="52"/>
          <w:szCs w:val="52"/>
        </w:rPr>
      </w:pPr>
      <w:r w:rsidRPr="00FF61F6">
        <w:rPr>
          <w:rFonts w:ascii="Calibri" w:hAnsi="Calibri" w:cs="Arial"/>
          <w:color w:val="1F497D" w:themeColor="text2"/>
          <w:sz w:val="52"/>
          <w:szCs w:val="52"/>
        </w:rPr>
        <w:t>Special Educational Needs and Disabilities Policy</w:t>
      </w:r>
    </w:p>
    <w:p w14:paraId="15C393DD" w14:textId="77777777" w:rsidR="001033CC" w:rsidRDefault="001033CC" w:rsidP="007117FB">
      <w:pPr>
        <w:jc w:val="both"/>
        <w:rPr>
          <w:rFonts w:ascii="Calibri" w:hAnsi="Calibri" w:cs="Arial"/>
          <w:sz w:val="32"/>
          <w:szCs w:val="3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295"/>
        <w:gridCol w:w="2190"/>
      </w:tblGrid>
      <w:tr w:rsidR="0050457B" w:rsidRPr="0050457B" w14:paraId="313F1BFF" w14:textId="77777777" w:rsidTr="0050457B">
        <w:trPr>
          <w:trHeight w:val="300"/>
          <w:jc w:val="center"/>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73ACC47"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normaltextrun"/>
                <w:rFonts w:ascii="Calibri" w:hAnsi="Calibri" w:cs="Calibri"/>
                <w:b/>
                <w:bCs/>
              </w:rPr>
              <w:t>Date</w:t>
            </w:r>
            <w:r w:rsidRPr="0050457B">
              <w:rPr>
                <w:rStyle w:val="eop"/>
                <w:rFonts w:ascii="Calibri" w:hAnsi="Calibri" w:cs="Calibri"/>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55BB9FDA"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normaltextrun"/>
                <w:rFonts w:ascii="Calibri" w:hAnsi="Calibri" w:cs="Calibri"/>
                <w:b/>
                <w:bCs/>
              </w:rPr>
              <w:t>Revision</w:t>
            </w:r>
            <w:r w:rsidRPr="0050457B">
              <w:rPr>
                <w:rStyle w:val="eop"/>
                <w:rFonts w:ascii="Calibri" w:hAnsi="Calibri" w:cs="Calibri"/>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9F042CB" w14:textId="7822186A"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normaltextrun"/>
                <w:rFonts w:ascii="Calibri" w:hAnsi="Calibri" w:cs="Calibri"/>
                <w:b/>
                <w:bCs/>
              </w:rPr>
              <w:t xml:space="preserve">Next </w:t>
            </w:r>
            <w:r w:rsidRPr="0050457B">
              <w:rPr>
                <w:rStyle w:val="normaltextrun"/>
                <w:rFonts w:ascii="Calibri" w:hAnsi="Calibri" w:cs="Calibri"/>
                <w:b/>
                <w:bCs/>
              </w:rPr>
              <w:t>Revision Date</w:t>
            </w:r>
            <w:r w:rsidRPr="0050457B">
              <w:rPr>
                <w:rStyle w:val="eop"/>
                <w:rFonts w:ascii="Calibri" w:hAnsi="Calibri" w:cs="Calibri"/>
              </w:rPr>
              <w:t> </w:t>
            </w:r>
          </w:p>
        </w:tc>
      </w:tr>
      <w:tr w:rsidR="0050457B" w:rsidRPr="0050457B" w14:paraId="48DCF5F6" w14:textId="77777777" w:rsidTr="0050457B">
        <w:trPr>
          <w:trHeight w:val="300"/>
          <w:jc w:val="center"/>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D21CC98" w14:textId="453DAA7D"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Fonts w:ascii="Segoe UI" w:hAnsi="Segoe UI" w:cs="Segoe UI"/>
              </w:rPr>
              <w:t>09.05.24</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4B2BD94"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normaltextrun"/>
                <w:rFonts w:ascii="Calibri" w:hAnsi="Calibri" w:cs="Calibri"/>
              </w:rPr>
              <w:t>1.0</w:t>
            </w:r>
            <w:r w:rsidRPr="0050457B">
              <w:rPr>
                <w:rStyle w:val="eop"/>
                <w:rFonts w:ascii="Calibri" w:hAnsi="Calibri" w:cs="Calibri"/>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81FD938" w14:textId="65CE6490"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Fonts w:ascii="Segoe UI" w:hAnsi="Segoe UI" w:cs="Segoe UI"/>
              </w:rPr>
              <w:t>08.05.25</w:t>
            </w:r>
          </w:p>
        </w:tc>
      </w:tr>
      <w:tr w:rsidR="0050457B" w:rsidRPr="0050457B" w14:paraId="5BE0C74F" w14:textId="77777777" w:rsidTr="0050457B">
        <w:trPr>
          <w:trHeight w:val="300"/>
          <w:jc w:val="center"/>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FD4B62E"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eop"/>
                <w:rFonts w:ascii="Calibri" w:hAnsi="Calibri" w:cs="Calibri"/>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E5DFE6A"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eop"/>
                <w:rFonts w:ascii="Calibri" w:hAnsi="Calibri" w:cs="Calibri"/>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6F62470"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eop"/>
                <w:rFonts w:ascii="Calibri" w:hAnsi="Calibri" w:cs="Calibri"/>
              </w:rPr>
              <w:t> </w:t>
            </w:r>
          </w:p>
        </w:tc>
      </w:tr>
      <w:tr w:rsidR="0050457B" w:rsidRPr="0050457B" w14:paraId="18A266C6" w14:textId="77777777" w:rsidTr="0050457B">
        <w:trPr>
          <w:trHeight w:val="300"/>
          <w:jc w:val="center"/>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94B0DD2"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eop"/>
                <w:rFonts w:ascii="Calibri" w:hAnsi="Calibri" w:cs="Calibri"/>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F5E0F40"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eop"/>
                <w:rFonts w:ascii="Calibri" w:hAnsi="Calibri" w:cs="Calibri"/>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467BDB8C" w14:textId="77777777" w:rsidR="0050457B" w:rsidRPr="0050457B" w:rsidRDefault="0050457B" w:rsidP="0050457B">
            <w:pPr>
              <w:pStyle w:val="paragraph"/>
              <w:spacing w:before="0" w:beforeAutospacing="0" w:after="0" w:afterAutospacing="0"/>
              <w:jc w:val="center"/>
              <w:textAlignment w:val="baseline"/>
              <w:rPr>
                <w:rFonts w:ascii="Segoe UI" w:hAnsi="Segoe UI" w:cs="Segoe UI"/>
              </w:rPr>
            </w:pPr>
            <w:r w:rsidRPr="0050457B">
              <w:rPr>
                <w:rStyle w:val="eop"/>
                <w:rFonts w:ascii="Calibri" w:hAnsi="Calibri" w:cs="Calibri"/>
              </w:rPr>
              <w:t> </w:t>
            </w:r>
          </w:p>
        </w:tc>
      </w:tr>
    </w:tbl>
    <w:p w14:paraId="08126F1E" w14:textId="77777777" w:rsidR="0050457B" w:rsidRPr="007117FB" w:rsidRDefault="0050457B" w:rsidP="007117FB">
      <w:pPr>
        <w:jc w:val="both"/>
        <w:rPr>
          <w:rFonts w:ascii="Calibri" w:hAnsi="Calibri" w:cs="Arial"/>
          <w:sz w:val="32"/>
          <w:szCs w:val="32"/>
        </w:rPr>
      </w:pPr>
    </w:p>
    <w:p w14:paraId="6E57C91B" w14:textId="77777777" w:rsidR="001033CC" w:rsidRPr="007117FB" w:rsidRDefault="001033CC" w:rsidP="007117FB">
      <w:pPr>
        <w:jc w:val="both"/>
        <w:rPr>
          <w:rFonts w:ascii="Calibri" w:hAnsi="Calibri" w:cs="Arial"/>
          <w:sz w:val="32"/>
          <w:szCs w:val="32"/>
        </w:rPr>
      </w:pPr>
      <w:r w:rsidRPr="007117FB">
        <w:rPr>
          <w:rFonts w:ascii="Calibri" w:hAnsi="Calibri" w:cs="Arial"/>
          <w:sz w:val="32"/>
          <w:szCs w:val="32"/>
        </w:rPr>
        <w:tab/>
        <w:t xml:space="preserve"> </w:t>
      </w:r>
    </w:p>
    <w:p w14:paraId="38CAFC8E" w14:textId="77777777" w:rsidR="005A75B8" w:rsidRPr="007117FB" w:rsidRDefault="00A34E23" w:rsidP="007117FB">
      <w:pPr>
        <w:jc w:val="both"/>
        <w:rPr>
          <w:rFonts w:ascii="Calibri" w:eastAsia="Calibri" w:hAnsi="Calibri" w:cs="Arial"/>
          <w:b/>
          <w:szCs w:val="20"/>
        </w:rPr>
      </w:pPr>
      <w:r w:rsidRPr="007117FB">
        <w:rPr>
          <w:rFonts w:ascii="Calibri" w:eastAsia="Calibri" w:hAnsi="Calibri" w:cs="Arial"/>
          <w:b/>
          <w:szCs w:val="20"/>
        </w:rPr>
        <w:t>Definition</w:t>
      </w:r>
      <w:r w:rsidR="005A75B8" w:rsidRPr="007117FB">
        <w:rPr>
          <w:rFonts w:ascii="Calibri" w:eastAsia="Calibri" w:hAnsi="Calibri" w:cs="Arial"/>
          <w:b/>
          <w:szCs w:val="20"/>
        </w:rPr>
        <w:t xml:space="preserve"> of Special Educational Needs (</w:t>
      </w:r>
      <w:r w:rsidR="001F7798">
        <w:rPr>
          <w:rFonts w:ascii="Calibri" w:eastAsia="Calibri" w:hAnsi="Calibri" w:cs="Arial"/>
          <w:b/>
          <w:szCs w:val="20"/>
        </w:rPr>
        <w:t>SEND</w:t>
      </w:r>
      <w:r w:rsidR="005A75B8" w:rsidRPr="007117FB">
        <w:rPr>
          <w:rFonts w:ascii="Calibri" w:eastAsia="Calibri" w:hAnsi="Calibri" w:cs="Arial"/>
          <w:b/>
          <w:szCs w:val="20"/>
        </w:rPr>
        <w:t>) taken from Section 20 of the Children and Families Act 2014.</w:t>
      </w:r>
    </w:p>
    <w:p w14:paraId="5E47B537" w14:textId="77777777" w:rsidR="005A75B8" w:rsidRPr="007117FB" w:rsidRDefault="005A75B8" w:rsidP="007117FB">
      <w:pPr>
        <w:jc w:val="both"/>
        <w:rPr>
          <w:rFonts w:ascii="Calibri" w:eastAsia="Calibri" w:hAnsi="Calibri" w:cs="Arial"/>
          <w:szCs w:val="20"/>
        </w:rPr>
      </w:pPr>
    </w:p>
    <w:p w14:paraId="7FFFF2D1" w14:textId="77777777" w:rsidR="005A75B8" w:rsidRPr="007117FB" w:rsidRDefault="005A75B8" w:rsidP="007117FB">
      <w:pPr>
        <w:jc w:val="both"/>
        <w:rPr>
          <w:rFonts w:ascii="Calibri" w:eastAsia="Calibri" w:hAnsi="Calibri" w:cs="Arial"/>
          <w:szCs w:val="20"/>
        </w:rPr>
      </w:pPr>
      <w:r w:rsidRPr="007117FB">
        <w:rPr>
          <w:rFonts w:ascii="Calibri" w:eastAsia="Calibri" w:hAnsi="Calibri" w:cs="Arial"/>
          <w:szCs w:val="20"/>
        </w:rPr>
        <w:t xml:space="preserve">A child or young person has </w:t>
      </w:r>
      <w:r w:rsidR="001F7798">
        <w:rPr>
          <w:rFonts w:ascii="Calibri" w:eastAsia="Calibri" w:hAnsi="Calibri" w:cs="Arial"/>
          <w:szCs w:val="20"/>
        </w:rPr>
        <w:t>SEND</w:t>
      </w:r>
      <w:r w:rsidRPr="007117FB">
        <w:rPr>
          <w:rFonts w:ascii="Calibri" w:eastAsia="Calibri" w:hAnsi="Calibri" w:cs="Arial"/>
          <w:szCs w:val="20"/>
        </w:rPr>
        <w:t xml:space="preserve"> if they have a learning difficulty or </w:t>
      </w:r>
      <w:r w:rsidR="007117FB" w:rsidRPr="007117FB">
        <w:rPr>
          <w:rFonts w:ascii="Calibri" w:eastAsia="Calibri" w:hAnsi="Calibri" w:cs="Arial"/>
          <w:szCs w:val="20"/>
        </w:rPr>
        <w:t>disability, which</w:t>
      </w:r>
      <w:r w:rsidRPr="007117FB">
        <w:rPr>
          <w:rFonts w:ascii="Calibri" w:eastAsia="Calibri" w:hAnsi="Calibri" w:cs="Arial"/>
          <w:szCs w:val="20"/>
        </w:rPr>
        <w:t xml:space="preserve"> calls for special educational provision to be made for them.  A child of compulsory school age or a young person has a learning difficulty or disability if they: </w:t>
      </w:r>
    </w:p>
    <w:p w14:paraId="19133516" w14:textId="77777777" w:rsidR="005A75B8" w:rsidRPr="007117FB" w:rsidRDefault="005A75B8" w:rsidP="007117FB">
      <w:pPr>
        <w:pStyle w:val="ListParagraph"/>
        <w:numPr>
          <w:ilvl w:val="0"/>
          <w:numId w:val="24"/>
        </w:numPr>
        <w:jc w:val="both"/>
        <w:rPr>
          <w:rFonts w:eastAsia="Calibri" w:cs="Arial"/>
          <w:szCs w:val="20"/>
        </w:rPr>
      </w:pPr>
      <w:r w:rsidRPr="007117FB">
        <w:rPr>
          <w:rFonts w:eastAsia="Calibri" w:cs="Arial"/>
          <w:szCs w:val="20"/>
        </w:rPr>
        <w:t>have a significantly greater difficulty in learning than the majority of others of the same age; or</w:t>
      </w:r>
    </w:p>
    <w:p w14:paraId="10E85BE5" w14:textId="77777777" w:rsidR="005A75B8" w:rsidRPr="007117FB" w:rsidRDefault="005A75B8" w:rsidP="007117FB">
      <w:pPr>
        <w:pStyle w:val="ListParagraph"/>
        <w:numPr>
          <w:ilvl w:val="0"/>
          <w:numId w:val="24"/>
        </w:numPr>
        <w:jc w:val="both"/>
        <w:rPr>
          <w:rFonts w:eastAsia="Calibri" w:cs="Arial"/>
          <w:szCs w:val="20"/>
        </w:rPr>
      </w:pPr>
      <w:r w:rsidRPr="007117FB">
        <w:rPr>
          <w:rFonts w:eastAsia="Calibri" w:cs="Arial"/>
          <w:szCs w:val="20"/>
        </w:rPr>
        <w:t xml:space="preserve">have a </w:t>
      </w:r>
      <w:r w:rsidR="00B578A9" w:rsidRPr="007117FB">
        <w:rPr>
          <w:rFonts w:eastAsia="Calibri" w:cs="Arial"/>
          <w:szCs w:val="20"/>
        </w:rPr>
        <w:t>disability, which</w:t>
      </w:r>
      <w:r w:rsidRPr="007117FB">
        <w:rPr>
          <w:rFonts w:eastAsia="Calibri" w:cs="Arial"/>
          <w:szCs w:val="20"/>
        </w:rPr>
        <w:t xml:space="preserve"> prevents or hinders them from making use of educational facilities of a kind generally provided for others of the same age in mainstream schools or mainstream post-16 institutions.</w:t>
      </w:r>
    </w:p>
    <w:p w14:paraId="3D1A1DEF" w14:textId="77777777" w:rsidR="005A75B8" w:rsidRPr="007117FB" w:rsidRDefault="005A75B8" w:rsidP="007117FB">
      <w:pPr>
        <w:jc w:val="both"/>
        <w:rPr>
          <w:rFonts w:ascii="Calibri" w:eastAsia="Calibri" w:hAnsi="Calibri" w:cs="Arial"/>
          <w:szCs w:val="20"/>
        </w:rPr>
      </w:pPr>
      <w:r w:rsidRPr="007117FB">
        <w:rPr>
          <w:rFonts w:ascii="Calibri" w:eastAsia="Calibri" w:hAnsi="Calibri" w:cs="Arial"/>
          <w:szCs w:val="20"/>
        </w:rPr>
        <w:t xml:space="preserve">A child under compulsory school age has special educational needs if they fall within the definition at (a) or (b) above or would do so if special educational provision </w:t>
      </w:r>
      <w:r w:rsidR="007117FB" w:rsidRPr="007117FB">
        <w:rPr>
          <w:rFonts w:ascii="Calibri" w:eastAsia="Calibri" w:hAnsi="Calibri" w:cs="Arial"/>
          <w:szCs w:val="20"/>
        </w:rPr>
        <w:t>were</w:t>
      </w:r>
      <w:r w:rsidRPr="007117FB">
        <w:rPr>
          <w:rFonts w:ascii="Calibri" w:eastAsia="Calibri" w:hAnsi="Calibri" w:cs="Arial"/>
          <w:szCs w:val="20"/>
        </w:rPr>
        <w:t xml:space="preserve"> not made for them.</w:t>
      </w:r>
      <w:r w:rsidR="007117FB">
        <w:rPr>
          <w:rFonts w:ascii="Calibri" w:eastAsia="Calibri" w:hAnsi="Calibri" w:cs="Arial"/>
          <w:szCs w:val="20"/>
        </w:rPr>
        <w:t xml:space="preserve"> </w:t>
      </w:r>
      <w:r w:rsidRPr="007117FB">
        <w:rPr>
          <w:rFonts w:ascii="Calibri" w:eastAsia="Calibri" w:hAnsi="Calibri" w:cs="Arial"/>
          <w:szCs w:val="20"/>
        </w:rPr>
        <w:t>Children must not be regarded as having a learning difficulty solely because the language or form of language of their home is different from the language in which they will be taught.</w:t>
      </w:r>
    </w:p>
    <w:p w14:paraId="2DFB2714" w14:textId="77777777" w:rsidR="0068042D" w:rsidRPr="007117FB" w:rsidRDefault="0068042D" w:rsidP="007117FB">
      <w:pPr>
        <w:jc w:val="both"/>
        <w:rPr>
          <w:rFonts w:ascii="Calibri" w:hAnsi="Calibri" w:cs="Arial"/>
          <w:sz w:val="20"/>
          <w:szCs w:val="20"/>
        </w:rPr>
      </w:pPr>
    </w:p>
    <w:p w14:paraId="1716E829" w14:textId="77777777" w:rsidR="0034653C" w:rsidRDefault="007117FB" w:rsidP="007117FB">
      <w:pPr>
        <w:jc w:val="both"/>
        <w:rPr>
          <w:rFonts w:ascii="Calibri" w:hAnsi="Calibri" w:cs="Arial"/>
        </w:rPr>
      </w:pPr>
      <w:r>
        <w:rPr>
          <w:rFonts w:ascii="Calibri" w:hAnsi="Calibri" w:cs="Arial"/>
        </w:rPr>
        <w:t xml:space="preserve">Both schools within Rode and Norton St Philip School Federation </w:t>
      </w:r>
      <w:r w:rsidR="00BA11AF" w:rsidRPr="007117FB">
        <w:rPr>
          <w:rFonts w:ascii="Calibri" w:hAnsi="Calibri" w:cs="Arial"/>
        </w:rPr>
        <w:t>are</w:t>
      </w:r>
      <w:r w:rsidR="00D86C2D" w:rsidRPr="007117FB">
        <w:rPr>
          <w:rFonts w:ascii="Calibri" w:hAnsi="Calibri" w:cs="Arial"/>
        </w:rPr>
        <w:t xml:space="preserve"> </w:t>
      </w:r>
      <w:proofErr w:type="gramStart"/>
      <w:r w:rsidR="00D86C2D" w:rsidRPr="007117FB">
        <w:rPr>
          <w:rFonts w:ascii="Calibri" w:hAnsi="Calibri" w:cs="Arial"/>
        </w:rPr>
        <w:t>inclusive</w:t>
      </w:r>
      <w:r w:rsidR="00BA11AF" w:rsidRPr="007117FB">
        <w:rPr>
          <w:rFonts w:ascii="Calibri" w:hAnsi="Calibri" w:cs="Arial"/>
        </w:rPr>
        <w:t>,</w:t>
      </w:r>
      <w:r w:rsidR="00D86C2D" w:rsidRPr="007117FB">
        <w:rPr>
          <w:rFonts w:ascii="Calibri" w:hAnsi="Calibri" w:cs="Arial"/>
        </w:rPr>
        <w:t xml:space="preserve"> </w:t>
      </w:r>
      <w:r w:rsidR="00BA11AF" w:rsidRPr="007117FB">
        <w:rPr>
          <w:rFonts w:ascii="Calibri" w:hAnsi="Calibri" w:cs="Arial"/>
        </w:rPr>
        <w:t>and</w:t>
      </w:r>
      <w:proofErr w:type="gramEnd"/>
      <w:r w:rsidR="00EF70E4" w:rsidRPr="007117FB">
        <w:rPr>
          <w:rFonts w:ascii="Calibri" w:hAnsi="Calibri" w:cs="Arial"/>
        </w:rPr>
        <w:t xml:space="preserve"> </w:t>
      </w:r>
      <w:r w:rsidR="00B578A9" w:rsidRPr="007117FB">
        <w:rPr>
          <w:rFonts w:ascii="Calibri" w:hAnsi="Calibri" w:cs="Arial"/>
        </w:rPr>
        <w:t>believe</w:t>
      </w:r>
      <w:r w:rsidR="00EF70E4" w:rsidRPr="007117FB">
        <w:rPr>
          <w:rFonts w:ascii="Calibri" w:hAnsi="Calibri" w:cs="Arial"/>
        </w:rPr>
        <w:t xml:space="preserve"> that </w:t>
      </w:r>
      <w:r w:rsidR="001033CC" w:rsidRPr="007117FB">
        <w:rPr>
          <w:rFonts w:ascii="Calibri" w:hAnsi="Calibri" w:cs="Arial"/>
        </w:rPr>
        <w:t>all children have an equal right to a full and rounded education which will enable them to achieve their full potential.</w:t>
      </w:r>
      <w:r w:rsidR="00690EBB" w:rsidRPr="007117FB">
        <w:rPr>
          <w:rFonts w:ascii="Calibri" w:hAnsi="Calibri" w:cs="Arial"/>
          <w:bCs/>
          <w:sz w:val="28"/>
          <w:szCs w:val="28"/>
        </w:rPr>
        <w:t xml:space="preserve"> </w:t>
      </w:r>
      <w:r w:rsidR="00690EBB" w:rsidRPr="007117FB">
        <w:rPr>
          <w:rFonts w:ascii="Calibri" w:hAnsi="Calibri" w:cs="Arial"/>
          <w:bCs/>
        </w:rPr>
        <w:t xml:space="preserve">Every effort is made to educate pupils with </w:t>
      </w:r>
      <w:r w:rsidR="001F7798">
        <w:rPr>
          <w:rFonts w:ascii="Calibri" w:hAnsi="Calibri" w:cs="Arial"/>
          <w:bCs/>
        </w:rPr>
        <w:t>SEND</w:t>
      </w:r>
      <w:r w:rsidR="00690EBB" w:rsidRPr="007117FB">
        <w:rPr>
          <w:rFonts w:ascii="Calibri" w:hAnsi="Calibri" w:cs="Arial"/>
          <w:bCs/>
        </w:rPr>
        <w:t xml:space="preserve"> alongside their peers in a mainstream classroom setting.</w:t>
      </w:r>
      <w:r w:rsidR="00EF70E4" w:rsidRPr="007117FB">
        <w:rPr>
          <w:rFonts w:ascii="Calibri" w:hAnsi="Calibri" w:cs="Arial"/>
        </w:rPr>
        <w:t xml:space="preserve"> Inclusion is about educating all pupils, not just those with </w:t>
      </w:r>
      <w:r w:rsidR="001F7798">
        <w:rPr>
          <w:rFonts w:ascii="Calibri" w:hAnsi="Calibri" w:cs="Arial"/>
        </w:rPr>
        <w:t>SEND</w:t>
      </w:r>
      <w:r w:rsidR="00EF70E4" w:rsidRPr="007117FB">
        <w:rPr>
          <w:rFonts w:ascii="Calibri" w:hAnsi="Calibri" w:cs="Arial"/>
        </w:rPr>
        <w:t>.</w:t>
      </w:r>
    </w:p>
    <w:p w14:paraId="64D521B8" w14:textId="77777777" w:rsidR="00A564AC" w:rsidRDefault="00A564AC" w:rsidP="007117FB">
      <w:pPr>
        <w:jc w:val="both"/>
        <w:rPr>
          <w:rFonts w:ascii="Calibri" w:hAnsi="Calibri" w:cs="Arial"/>
        </w:rPr>
      </w:pPr>
    </w:p>
    <w:p w14:paraId="5F7B6BDB" w14:textId="77777777" w:rsidR="0034653C" w:rsidRPr="00F96A44" w:rsidRDefault="00A564AC" w:rsidP="00F96A44">
      <w:pPr>
        <w:widowControl w:val="0"/>
        <w:tabs>
          <w:tab w:val="left" w:pos="220"/>
          <w:tab w:val="left" w:pos="720"/>
        </w:tabs>
        <w:autoSpaceDE w:val="0"/>
        <w:autoSpaceDN w:val="0"/>
        <w:adjustRightInd w:val="0"/>
        <w:spacing w:after="293"/>
        <w:rPr>
          <w:rFonts w:asciiTheme="majorHAnsi" w:hAnsiTheme="majorHAnsi" w:cstheme="majorHAnsi"/>
          <w:b/>
          <w:sz w:val="22"/>
          <w:szCs w:val="22"/>
        </w:rPr>
      </w:pPr>
      <w:r w:rsidRPr="00402B8F">
        <w:rPr>
          <w:rFonts w:asciiTheme="majorHAnsi" w:hAnsiTheme="majorHAnsi" w:cstheme="majorHAnsi"/>
          <w:b/>
          <w:sz w:val="22"/>
          <w:szCs w:val="22"/>
        </w:rPr>
        <w:t>Th</w:t>
      </w:r>
      <w:r>
        <w:rPr>
          <w:rFonts w:asciiTheme="majorHAnsi" w:hAnsiTheme="majorHAnsi" w:cstheme="majorHAnsi"/>
          <w:b/>
          <w:sz w:val="22"/>
          <w:szCs w:val="22"/>
        </w:rPr>
        <w:t xml:space="preserve">is policy </w:t>
      </w:r>
      <w:r w:rsidRPr="00402B8F">
        <w:rPr>
          <w:rFonts w:asciiTheme="majorHAnsi" w:hAnsiTheme="majorHAnsi" w:cstheme="majorHAnsi"/>
          <w:b/>
          <w:sz w:val="22"/>
          <w:szCs w:val="22"/>
        </w:rPr>
        <w:t>echo</w:t>
      </w:r>
      <w:r>
        <w:rPr>
          <w:rFonts w:asciiTheme="majorHAnsi" w:hAnsiTheme="majorHAnsi" w:cstheme="majorHAnsi"/>
          <w:b/>
          <w:sz w:val="22"/>
          <w:szCs w:val="22"/>
        </w:rPr>
        <w:t>es</w:t>
      </w:r>
      <w:r w:rsidRPr="00402B8F">
        <w:rPr>
          <w:rFonts w:asciiTheme="majorHAnsi" w:hAnsiTheme="majorHAnsi" w:cstheme="majorHAnsi"/>
          <w:b/>
          <w:sz w:val="22"/>
          <w:szCs w:val="22"/>
        </w:rPr>
        <w:t xml:space="preserve"> our Federation Christian Vision and our core values of respect, perseverance, hope, forgiveness, friendship and generosity</w:t>
      </w:r>
      <w:r>
        <w:rPr>
          <w:rFonts w:asciiTheme="majorHAnsi" w:hAnsiTheme="majorHAnsi" w:cstheme="majorHAnsi"/>
          <w:b/>
          <w:sz w:val="22"/>
          <w:szCs w:val="22"/>
        </w:rPr>
        <w:t xml:space="preserve">. </w:t>
      </w:r>
    </w:p>
    <w:p w14:paraId="1CE58C80" w14:textId="77777777" w:rsidR="0034653C" w:rsidRPr="007117FB" w:rsidRDefault="0034653C" w:rsidP="007117FB">
      <w:pPr>
        <w:jc w:val="both"/>
        <w:rPr>
          <w:rFonts w:ascii="Calibri" w:eastAsia="Calibri" w:hAnsi="Calibri" w:cs="Arial"/>
          <w:b/>
          <w:szCs w:val="28"/>
        </w:rPr>
      </w:pPr>
      <w:r w:rsidRPr="007117FB">
        <w:rPr>
          <w:rFonts w:ascii="Calibri" w:hAnsi="Calibri" w:cs="Arial"/>
        </w:rPr>
        <w:t>All p</w:t>
      </w:r>
      <w:r w:rsidR="00EF70E4" w:rsidRPr="007117FB">
        <w:rPr>
          <w:rFonts w:ascii="Calibri" w:hAnsi="Calibri" w:cs="Arial"/>
        </w:rPr>
        <w:t xml:space="preserve">upils are encouraged to develop independent learning skills in a supportive environment, and </w:t>
      </w:r>
      <w:r w:rsidR="00D86C2D" w:rsidRPr="007117FB">
        <w:rPr>
          <w:rFonts w:ascii="Calibri" w:hAnsi="Calibri" w:cs="Arial"/>
        </w:rPr>
        <w:t>teachers aim to be aware of</w:t>
      </w:r>
      <w:r w:rsidR="00EF70E4" w:rsidRPr="007117FB">
        <w:rPr>
          <w:rFonts w:ascii="Calibri" w:hAnsi="Calibri" w:cs="Arial"/>
        </w:rPr>
        <w:t xml:space="preserve"> barriers to learning and participation </w:t>
      </w:r>
      <w:r w:rsidRPr="007117FB">
        <w:rPr>
          <w:rFonts w:ascii="Calibri" w:hAnsi="Calibri" w:cs="Arial"/>
        </w:rPr>
        <w:t>and make adjustments to their teaching in order to remove or minimize them</w:t>
      </w:r>
      <w:r w:rsidR="00EF70E4" w:rsidRPr="007117FB">
        <w:rPr>
          <w:rFonts w:ascii="Calibri" w:hAnsi="Calibri" w:cs="Arial"/>
        </w:rPr>
        <w:t>.</w:t>
      </w:r>
      <w:r w:rsidRPr="007117FB">
        <w:rPr>
          <w:rFonts w:ascii="Calibri" w:eastAsia="Calibri" w:hAnsi="Calibri" w:cs="Arial"/>
          <w:b/>
          <w:szCs w:val="28"/>
        </w:rPr>
        <w:t xml:space="preserve"> </w:t>
      </w:r>
      <w:r w:rsidRPr="007117FB">
        <w:rPr>
          <w:rFonts w:ascii="Calibri" w:eastAsia="Calibri" w:hAnsi="Calibri" w:cs="Arial"/>
          <w:szCs w:val="28"/>
        </w:rPr>
        <w:t xml:space="preserve">We aim to provide every pupil with access to a broad and balanced education based on the National Curriculum and in line with the standards specified by the </w:t>
      </w:r>
      <w:r w:rsidR="001F7798">
        <w:rPr>
          <w:rFonts w:ascii="Calibri" w:eastAsia="Calibri" w:hAnsi="Calibri" w:cs="Arial"/>
          <w:szCs w:val="28"/>
        </w:rPr>
        <w:t>SEND</w:t>
      </w:r>
      <w:r w:rsidRPr="007117FB">
        <w:rPr>
          <w:rFonts w:ascii="Calibri" w:eastAsia="Calibri" w:hAnsi="Calibri" w:cs="Arial"/>
          <w:szCs w:val="28"/>
        </w:rPr>
        <w:t xml:space="preserve"> Code of Practice (2014).</w:t>
      </w:r>
    </w:p>
    <w:p w14:paraId="2D4BB91B" w14:textId="77777777" w:rsidR="00D86C2D" w:rsidRPr="007117FB" w:rsidRDefault="005308E3" w:rsidP="007117FB">
      <w:pPr>
        <w:jc w:val="both"/>
        <w:rPr>
          <w:rFonts w:ascii="Calibri" w:hAnsi="Calibri" w:cs="Arial"/>
        </w:rPr>
      </w:pPr>
      <w:r w:rsidRPr="007117FB">
        <w:rPr>
          <w:rFonts w:ascii="Calibri" w:hAnsi="Calibri" w:cs="Arial"/>
        </w:rPr>
        <w:t xml:space="preserve"> </w:t>
      </w:r>
    </w:p>
    <w:p w14:paraId="4D0919E6" w14:textId="77777777" w:rsidR="00EF70E4" w:rsidRPr="007117FB" w:rsidRDefault="005308E3" w:rsidP="007117FB">
      <w:pPr>
        <w:jc w:val="both"/>
        <w:rPr>
          <w:rFonts w:ascii="Calibri" w:hAnsi="Calibri" w:cs="Arial"/>
        </w:rPr>
      </w:pPr>
      <w:r w:rsidRPr="007117FB">
        <w:rPr>
          <w:rFonts w:ascii="Calibri" w:hAnsi="Calibri" w:cs="Arial"/>
        </w:rPr>
        <w:t>Across all subjects we ensure that our school</w:t>
      </w:r>
      <w:r w:rsidR="007117FB">
        <w:rPr>
          <w:rFonts w:ascii="Calibri" w:hAnsi="Calibri" w:cs="Arial"/>
        </w:rPr>
        <w:t>s meet</w:t>
      </w:r>
      <w:r w:rsidRPr="007117FB">
        <w:rPr>
          <w:rFonts w:ascii="Calibri" w:hAnsi="Calibri" w:cs="Arial"/>
        </w:rPr>
        <w:t xml:space="preserve"> the needs of every</w:t>
      </w:r>
      <w:r w:rsidR="0034653C" w:rsidRPr="007117FB">
        <w:rPr>
          <w:rFonts w:ascii="Calibri" w:hAnsi="Calibri" w:cs="Arial"/>
        </w:rPr>
        <w:t xml:space="preserve"> pupil</w:t>
      </w:r>
      <w:r w:rsidRPr="007117FB">
        <w:rPr>
          <w:rFonts w:ascii="Calibri" w:hAnsi="Calibri" w:cs="Arial"/>
        </w:rPr>
        <w:t>, taking account of gender, ethnicity, culture, religion, language, sexual orientation, age, ability, disability and social circumstances. It is important that we meet the diverse needs of pupils to ensure inclusion for all and that all pupils are prepared for full participation in a multi-ethnic society.</w:t>
      </w:r>
    </w:p>
    <w:p w14:paraId="71336544" w14:textId="77777777" w:rsidR="005A75B8" w:rsidRPr="007117FB" w:rsidRDefault="005A75B8" w:rsidP="007117FB">
      <w:pPr>
        <w:jc w:val="both"/>
        <w:rPr>
          <w:rFonts w:ascii="Calibri" w:eastAsia="Calibri" w:hAnsi="Calibri" w:cs="Arial"/>
          <w:b/>
          <w:szCs w:val="28"/>
        </w:rPr>
      </w:pPr>
    </w:p>
    <w:p w14:paraId="5BC0E44D" w14:textId="77777777" w:rsidR="005A75B8" w:rsidRPr="007117FB" w:rsidRDefault="005A75B8" w:rsidP="007117FB">
      <w:pPr>
        <w:jc w:val="both"/>
        <w:rPr>
          <w:rFonts w:ascii="Calibri" w:eastAsia="Calibri" w:hAnsi="Calibri" w:cs="Arial"/>
          <w:b/>
          <w:szCs w:val="28"/>
        </w:rPr>
      </w:pPr>
      <w:r w:rsidRPr="007117FB">
        <w:rPr>
          <w:rFonts w:ascii="Calibri" w:eastAsia="Calibri" w:hAnsi="Calibri" w:cs="Arial"/>
          <w:b/>
          <w:szCs w:val="28"/>
        </w:rPr>
        <w:t>Objectives</w:t>
      </w:r>
    </w:p>
    <w:p w14:paraId="12034EE5" w14:textId="77777777" w:rsidR="005A75B8" w:rsidRPr="007117FB" w:rsidRDefault="005A75B8" w:rsidP="007117FB">
      <w:pPr>
        <w:pStyle w:val="ListParagraph"/>
        <w:numPr>
          <w:ilvl w:val="0"/>
          <w:numId w:val="1"/>
        </w:numPr>
        <w:jc w:val="both"/>
        <w:rPr>
          <w:rFonts w:eastAsia="Calibri" w:cs="Arial"/>
          <w:szCs w:val="28"/>
        </w:rPr>
      </w:pPr>
      <w:r w:rsidRPr="007117FB">
        <w:rPr>
          <w:rFonts w:eastAsia="Calibri" w:cs="Arial"/>
          <w:szCs w:val="28"/>
        </w:rPr>
        <w:lastRenderedPageBreak/>
        <w:t>Identify the learning needs of pupils as early as possible using information gathered from parent/carers, teachers, early years settings and external agencies.</w:t>
      </w:r>
    </w:p>
    <w:p w14:paraId="23F65067" w14:textId="77777777" w:rsidR="005E0206" w:rsidRPr="007117FB" w:rsidRDefault="005E0206" w:rsidP="007117FB">
      <w:pPr>
        <w:pStyle w:val="ListParagraph"/>
        <w:numPr>
          <w:ilvl w:val="0"/>
          <w:numId w:val="1"/>
        </w:numPr>
        <w:jc w:val="both"/>
        <w:rPr>
          <w:rFonts w:eastAsia="Calibri" w:cs="Arial"/>
          <w:szCs w:val="28"/>
        </w:rPr>
      </w:pPr>
      <w:r w:rsidRPr="007117FB">
        <w:rPr>
          <w:rFonts w:eastAsia="Calibri" w:cs="Arial"/>
          <w:szCs w:val="28"/>
        </w:rPr>
        <w:t>Remove barriers to learning and ensure that all pupils have access to the National Curriculum</w:t>
      </w:r>
      <w:r w:rsidR="00D34C19" w:rsidRPr="007117FB">
        <w:rPr>
          <w:rFonts w:eastAsia="Calibri" w:cs="Arial"/>
          <w:szCs w:val="28"/>
        </w:rPr>
        <w:t>, by creating</w:t>
      </w:r>
      <w:r w:rsidR="009F6B64" w:rsidRPr="007117FB">
        <w:rPr>
          <w:rFonts w:eastAsia="Calibri" w:cs="Arial"/>
          <w:szCs w:val="28"/>
        </w:rPr>
        <w:t xml:space="preserve"> a learning environment where all pupils can achieve their full potential</w:t>
      </w:r>
    </w:p>
    <w:p w14:paraId="3B775583" w14:textId="77777777" w:rsidR="005A75B8" w:rsidRPr="007117FB" w:rsidRDefault="005A75B8" w:rsidP="007117FB">
      <w:pPr>
        <w:pStyle w:val="ListParagraph"/>
        <w:numPr>
          <w:ilvl w:val="0"/>
          <w:numId w:val="1"/>
        </w:numPr>
        <w:jc w:val="both"/>
        <w:rPr>
          <w:rFonts w:eastAsia="Calibri" w:cs="Arial"/>
          <w:szCs w:val="28"/>
        </w:rPr>
      </w:pPr>
      <w:r w:rsidRPr="007117FB">
        <w:rPr>
          <w:rFonts w:eastAsia="Calibri" w:cs="Arial"/>
          <w:szCs w:val="28"/>
        </w:rPr>
        <w:t xml:space="preserve">Make appropriate provision using </w:t>
      </w:r>
      <w:r w:rsidR="00D34C19" w:rsidRPr="007117FB">
        <w:rPr>
          <w:rFonts w:eastAsia="Calibri" w:cs="Arial"/>
          <w:szCs w:val="28"/>
        </w:rPr>
        <w:t>the</w:t>
      </w:r>
      <w:r w:rsidRPr="007117FB">
        <w:rPr>
          <w:rFonts w:eastAsia="Calibri" w:cs="Arial"/>
          <w:szCs w:val="28"/>
        </w:rPr>
        <w:t xml:space="preserve"> graduated approach to </w:t>
      </w:r>
      <w:r w:rsidR="001F7798">
        <w:rPr>
          <w:rFonts w:eastAsia="Calibri" w:cs="Arial"/>
          <w:szCs w:val="28"/>
        </w:rPr>
        <w:t>SEND</w:t>
      </w:r>
      <w:r w:rsidRPr="007117FB">
        <w:rPr>
          <w:rFonts w:eastAsia="Calibri" w:cs="Arial"/>
          <w:szCs w:val="28"/>
        </w:rPr>
        <w:t xml:space="preserve">, which incorporates the expectations of the </w:t>
      </w:r>
      <w:r w:rsidR="001F7798">
        <w:rPr>
          <w:rFonts w:eastAsia="Calibri" w:cs="Arial"/>
          <w:szCs w:val="28"/>
        </w:rPr>
        <w:t>SEND</w:t>
      </w:r>
      <w:r w:rsidRPr="007117FB">
        <w:rPr>
          <w:rFonts w:eastAsia="Calibri" w:cs="Arial"/>
          <w:szCs w:val="28"/>
        </w:rPr>
        <w:t xml:space="preserve"> Code of Practice 2014</w:t>
      </w:r>
      <w:r w:rsidR="005E0206" w:rsidRPr="007117FB">
        <w:rPr>
          <w:rFonts w:eastAsia="Calibri" w:cs="Arial"/>
          <w:szCs w:val="28"/>
        </w:rPr>
        <w:t xml:space="preserve">. This includes ensuring that the inclusive strategies and additional provision made is effective, and this is achieved through close monitoring to ensure that all </w:t>
      </w:r>
      <w:r w:rsidR="00587626" w:rsidRPr="007117FB">
        <w:rPr>
          <w:rFonts w:eastAsia="Calibri" w:cs="Arial"/>
          <w:szCs w:val="28"/>
        </w:rPr>
        <w:t>pupils’</w:t>
      </w:r>
      <w:r w:rsidR="005E0206" w:rsidRPr="007117FB">
        <w:rPr>
          <w:rFonts w:eastAsia="Calibri" w:cs="Arial"/>
          <w:szCs w:val="28"/>
        </w:rPr>
        <w:t xml:space="preserve"> needs are being </w:t>
      </w:r>
      <w:proofErr w:type="gramStart"/>
      <w:r w:rsidR="005E0206" w:rsidRPr="007117FB">
        <w:rPr>
          <w:rFonts w:eastAsia="Calibri" w:cs="Arial"/>
          <w:szCs w:val="28"/>
        </w:rPr>
        <w:t>met, and</w:t>
      </w:r>
      <w:proofErr w:type="gramEnd"/>
      <w:r w:rsidR="005E0206" w:rsidRPr="007117FB">
        <w:rPr>
          <w:rFonts w:eastAsia="Calibri" w:cs="Arial"/>
          <w:szCs w:val="28"/>
        </w:rPr>
        <w:t xml:space="preserve"> making adjustments as necessary. </w:t>
      </w:r>
    </w:p>
    <w:p w14:paraId="6C18511D" w14:textId="77777777" w:rsidR="005A75B8" w:rsidRPr="007117FB" w:rsidRDefault="009F6B64" w:rsidP="007117FB">
      <w:pPr>
        <w:pStyle w:val="ListParagraph"/>
        <w:numPr>
          <w:ilvl w:val="0"/>
          <w:numId w:val="1"/>
        </w:numPr>
        <w:jc w:val="both"/>
        <w:rPr>
          <w:rFonts w:eastAsia="Calibri" w:cs="Arial"/>
          <w:szCs w:val="28"/>
        </w:rPr>
      </w:pPr>
      <w:r w:rsidRPr="007117FB">
        <w:rPr>
          <w:rFonts w:eastAsia="Calibri" w:cs="Arial"/>
          <w:szCs w:val="28"/>
        </w:rPr>
        <w:t>Carry out</w:t>
      </w:r>
      <w:r w:rsidR="005E0206" w:rsidRPr="007117FB">
        <w:rPr>
          <w:rFonts w:eastAsia="Calibri" w:cs="Arial"/>
          <w:szCs w:val="28"/>
        </w:rPr>
        <w:t xml:space="preserve"> additional assessment where necessary to enable the development of effective strategies for support.</w:t>
      </w:r>
    </w:p>
    <w:p w14:paraId="7BECAD28" w14:textId="77777777" w:rsidR="005E0206" w:rsidRPr="007117FB" w:rsidRDefault="005E0206" w:rsidP="007117FB">
      <w:pPr>
        <w:pStyle w:val="ListParagraph"/>
        <w:numPr>
          <w:ilvl w:val="0"/>
          <w:numId w:val="1"/>
        </w:numPr>
        <w:jc w:val="both"/>
        <w:rPr>
          <w:rFonts w:eastAsia="Calibri" w:cs="Arial"/>
          <w:szCs w:val="28"/>
        </w:rPr>
      </w:pPr>
      <w:r w:rsidRPr="007117FB">
        <w:rPr>
          <w:rFonts w:eastAsia="Calibri" w:cs="Arial"/>
          <w:szCs w:val="28"/>
        </w:rPr>
        <w:t xml:space="preserve">Ensure that all staff understand how the responsibilities for </w:t>
      </w:r>
      <w:r w:rsidR="001F7798">
        <w:rPr>
          <w:rFonts w:eastAsia="Calibri" w:cs="Arial"/>
          <w:szCs w:val="28"/>
        </w:rPr>
        <w:t>SEND</w:t>
      </w:r>
      <w:r w:rsidRPr="007117FB">
        <w:rPr>
          <w:rFonts w:eastAsia="Calibri" w:cs="Arial"/>
          <w:szCs w:val="28"/>
        </w:rPr>
        <w:t xml:space="preserve"> are shared in the school </w:t>
      </w:r>
    </w:p>
    <w:p w14:paraId="41BBDFD3" w14:textId="77777777" w:rsidR="009F6B64" w:rsidRPr="007117FB" w:rsidRDefault="009F6B64" w:rsidP="007117FB">
      <w:pPr>
        <w:pStyle w:val="ListParagraph"/>
        <w:numPr>
          <w:ilvl w:val="0"/>
          <w:numId w:val="1"/>
        </w:numPr>
        <w:jc w:val="both"/>
        <w:rPr>
          <w:rFonts w:eastAsia="Calibri" w:cs="Arial"/>
          <w:szCs w:val="28"/>
        </w:rPr>
      </w:pPr>
      <w:r w:rsidRPr="007117FB">
        <w:rPr>
          <w:rFonts w:eastAsia="Calibri" w:cs="Arial"/>
          <w:szCs w:val="28"/>
        </w:rPr>
        <w:t xml:space="preserve">Work with parents to gain a better understanding of a child’s needs, to involve them in their child’s education and to enable them to understand the procedures and practices that exist in relation to </w:t>
      </w:r>
      <w:r w:rsidR="001F7798">
        <w:rPr>
          <w:rFonts w:eastAsia="Calibri" w:cs="Arial"/>
          <w:szCs w:val="28"/>
        </w:rPr>
        <w:t>SEND</w:t>
      </w:r>
    </w:p>
    <w:p w14:paraId="5F868B13" w14:textId="77777777" w:rsidR="009F6B64" w:rsidRPr="007117FB" w:rsidRDefault="009F6B64" w:rsidP="007117FB">
      <w:pPr>
        <w:pStyle w:val="ListParagraph"/>
        <w:numPr>
          <w:ilvl w:val="0"/>
          <w:numId w:val="1"/>
        </w:numPr>
        <w:jc w:val="both"/>
        <w:rPr>
          <w:rFonts w:eastAsia="Calibri" w:cs="Arial"/>
          <w:szCs w:val="28"/>
        </w:rPr>
      </w:pPr>
      <w:r w:rsidRPr="007117FB">
        <w:rPr>
          <w:rFonts w:eastAsia="Calibri" w:cs="Arial"/>
          <w:szCs w:val="28"/>
        </w:rPr>
        <w:t>Provide parents</w:t>
      </w:r>
      <w:r w:rsidR="00E1449C" w:rsidRPr="007117FB">
        <w:rPr>
          <w:rFonts w:eastAsia="Calibri" w:cs="Arial"/>
          <w:szCs w:val="28"/>
        </w:rPr>
        <w:t xml:space="preserve"> of pupils with </w:t>
      </w:r>
      <w:r w:rsidR="001F7798">
        <w:rPr>
          <w:rFonts w:eastAsia="Calibri" w:cs="Arial"/>
          <w:szCs w:val="28"/>
        </w:rPr>
        <w:t>SEND</w:t>
      </w:r>
      <w:r w:rsidR="00E1449C" w:rsidRPr="007117FB">
        <w:rPr>
          <w:rFonts w:eastAsia="Calibri" w:cs="Arial"/>
          <w:szCs w:val="28"/>
        </w:rPr>
        <w:t xml:space="preserve"> </w:t>
      </w:r>
      <w:r w:rsidRPr="007117FB">
        <w:rPr>
          <w:rFonts w:eastAsia="Calibri" w:cs="Arial"/>
          <w:szCs w:val="28"/>
        </w:rPr>
        <w:t xml:space="preserve">with regular feedback on their child’s progress and </w:t>
      </w:r>
      <w:r w:rsidR="00E1449C" w:rsidRPr="007117FB">
        <w:rPr>
          <w:rFonts w:eastAsia="Calibri" w:cs="Arial"/>
          <w:szCs w:val="28"/>
        </w:rPr>
        <w:t>include them in the process of d</w:t>
      </w:r>
      <w:r w:rsidR="00D86C2D" w:rsidRPr="007117FB">
        <w:rPr>
          <w:rFonts w:eastAsia="Calibri" w:cs="Arial"/>
          <w:szCs w:val="28"/>
        </w:rPr>
        <w:t>eveloping appropriate provision</w:t>
      </w:r>
    </w:p>
    <w:p w14:paraId="4792478C" w14:textId="77777777" w:rsidR="009F6B64" w:rsidRPr="007117FB" w:rsidRDefault="009F6B64" w:rsidP="007117FB">
      <w:pPr>
        <w:pStyle w:val="ListParagraph"/>
        <w:numPr>
          <w:ilvl w:val="0"/>
          <w:numId w:val="1"/>
        </w:numPr>
        <w:jc w:val="both"/>
        <w:rPr>
          <w:rFonts w:eastAsia="Calibri" w:cs="Arial"/>
          <w:szCs w:val="28"/>
        </w:rPr>
      </w:pPr>
      <w:r w:rsidRPr="007117FB">
        <w:rPr>
          <w:rFonts w:cs="Arial"/>
        </w:rPr>
        <w:t xml:space="preserve">Work with outside agencies when the pupils’ needs cannot be met by the school alone </w:t>
      </w:r>
    </w:p>
    <w:p w14:paraId="51CF9210" w14:textId="77777777" w:rsidR="009F6B64" w:rsidRPr="007117FB" w:rsidRDefault="00E1449C" w:rsidP="007117FB">
      <w:pPr>
        <w:pStyle w:val="ListParagraph"/>
        <w:numPr>
          <w:ilvl w:val="0"/>
          <w:numId w:val="1"/>
        </w:numPr>
        <w:jc w:val="both"/>
        <w:rPr>
          <w:rFonts w:eastAsia="Calibri" w:cs="Arial"/>
          <w:szCs w:val="28"/>
        </w:rPr>
      </w:pPr>
      <w:r w:rsidRPr="007117FB">
        <w:rPr>
          <w:rFonts w:eastAsia="Calibri" w:cs="Arial"/>
          <w:szCs w:val="28"/>
        </w:rPr>
        <w:t xml:space="preserve">Share with the community the outcomes of the </w:t>
      </w:r>
      <w:r w:rsidR="001F7798">
        <w:rPr>
          <w:rFonts w:eastAsia="Calibri" w:cs="Arial"/>
          <w:szCs w:val="28"/>
        </w:rPr>
        <w:t>SEND</w:t>
      </w:r>
      <w:r w:rsidRPr="007117FB">
        <w:rPr>
          <w:rFonts w:eastAsia="Calibri" w:cs="Arial"/>
          <w:szCs w:val="28"/>
        </w:rPr>
        <w:t xml:space="preserve"> policy</w:t>
      </w:r>
    </w:p>
    <w:p w14:paraId="23233F3D" w14:textId="77777777" w:rsidR="00E1449C" w:rsidRPr="007117FB" w:rsidRDefault="00E1449C" w:rsidP="007117FB">
      <w:pPr>
        <w:pStyle w:val="ListParagraph"/>
        <w:numPr>
          <w:ilvl w:val="0"/>
          <w:numId w:val="1"/>
        </w:numPr>
        <w:jc w:val="both"/>
        <w:rPr>
          <w:rFonts w:eastAsia="Calibri" w:cs="Arial"/>
          <w:szCs w:val="28"/>
        </w:rPr>
      </w:pPr>
      <w:r w:rsidRPr="007117FB">
        <w:rPr>
          <w:rFonts w:eastAsia="Calibri" w:cs="Arial"/>
          <w:szCs w:val="28"/>
        </w:rPr>
        <w:t xml:space="preserve">Ensure that all staff have relevant training and information about </w:t>
      </w:r>
      <w:r w:rsidR="001F7798">
        <w:rPr>
          <w:rFonts w:eastAsia="Calibri" w:cs="Arial"/>
          <w:szCs w:val="28"/>
        </w:rPr>
        <w:t>SEND</w:t>
      </w:r>
    </w:p>
    <w:p w14:paraId="1A3DCF52" w14:textId="77777777" w:rsidR="00E1449C" w:rsidRPr="007117FB" w:rsidRDefault="00E1449C" w:rsidP="007117FB">
      <w:pPr>
        <w:pStyle w:val="ListParagraph"/>
        <w:numPr>
          <w:ilvl w:val="0"/>
          <w:numId w:val="1"/>
        </w:numPr>
        <w:jc w:val="both"/>
        <w:rPr>
          <w:rFonts w:eastAsia="Calibri" w:cs="Arial"/>
          <w:szCs w:val="28"/>
        </w:rPr>
      </w:pPr>
      <w:r w:rsidRPr="007117FB">
        <w:rPr>
          <w:rFonts w:eastAsia="Calibri" w:cs="Arial"/>
          <w:szCs w:val="28"/>
        </w:rPr>
        <w:t xml:space="preserve">Ensure that </w:t>
      </w:r>
      <w:r w:rsidR="001F7798">
        <w:rPr>
          <w:rFonts w:eastAsia="Calibri" w:cs="Arial"/>
          <w:szCs w:val="28"/>
        </w:rPr>
        <w:t>SEND</w:t>
      </w:r>
      <w:r w:rsidRPr="007117FB">
        <w:rPr>
          <w:rFonts w:eastAsia="Calibri" w:cs="Arial"/>
          <w:szCs w:val="28"/>
        </w:rPr>
        <w:t xml:space="preserve"> policy is linked to the School Development Plan and budget setting process</w:t>
      </w:r>
    </w:p>
    <w:p w14:paraId="50472D31" w14:textId="77777777" w:rsidR="00E1449C" w:rsidRPr="007117FB" w:rsidRDefault="00E1449C" w:rsidP="007117FB">
      <w:pPr>
        <w:pStyle w:val="ListParagraph"/>
        <w:numPr>
          <w:ilvl w:val="0"/>
          <w:numId w:val="1"/>
        </w:numPr>
        <w:jc w:val="both"/>
        <w:rPr>
          <w:rFonts w:eastAsia="Calibri" w:cs="Arial"/>
          <w:szCs w:val="28"/>
        </w:rPr>
      </w:pPr>
      <w:r w:rsidRPr="007117FB">
        <w:rPr>
          <w:rFonts w:eastAsia="Calibri" w:cs="Arial"/>
          <w:szCs w:val="28"/>
        </w:rPr>
        <w:t xml:space="preserve">Ensure that all school policies are consistent </w:t>
      </w:r>
      <w:r w:rsidR="00D86C2D" w:rsidRPr="007117FB">
        <w:rPr>
          <w:rFonts w:eastAsia="Calibri" w:cs="Arial"/>
          <w:szCs w:val="28"/>
        </w:rPr>
        <w:t xml:space="preserve">with the aims of the </w:t>
      </w:r>
      <w:r w:rsidR="001F7798">
        <w:rPr>
          <w:rFonts w:eastAsia="Calibri" w:cs="Arial"/>
          <w:szCs w:val="28"/>
        </w:rPr>
        <w:t>SEND</w:t>
      </w:r>
      <w:r w:rsidR="00D86C2D" w:rsidRPr="007117FB">
        <w:rPr>
          <w:rFonts w:eastAsia="Calibri" w:cs="Arial"/>
          <w:szCs w:val="28"/>
        </w:rPr>
        <w:t xml:space="preserve"> policy</w:t>
      </w:r>
    </w:p>
    <w:p w14:paraId="559D97AD" w14:textId="242B0010" w:rsidR="00E1449C" w:rsidRPr="007117FB" w:rsidRDefault="00E1449C" w:rsidP="007117FB">
      <w:pPr>
        <w:pStyle w:val="ListParagraph"/>
        <w:numPr>
          <w:ilvl w:val="0"/>
          <w:numId w:val="1"/>
        </w:numPr>
        <w:jc w:val="both"/>
        <w:rPr>
          <w:rFonts w:eastAsia="Calibri" w:cs="Arial"/>
          <w:szCs w:val="28"/>
        </w:rPr>
      </w:pPr>
      <w:r w:rsidRPr="007117FB">
        <w:rPr>
          <w:rFonts w:cs="Arial"/>
        </w:rPr>
        <w:t xml:space="preserve">Create a school environment where all pupils feel valued and </w:t>
      </w:r>
      <w:r w:rsidR="0050457B" w:rsidRPr="007117FB">
        <w:rPr>
          <w:rFonts w:cs="Arial"/>
        </w:rPr>
        <w:t>safe and</w:t>
      </w:r>
      <w:r w:rsidRPr="007117FB">
        <w:rPr>
          <w:rFonts w:cs="Arial"/>
        </w:rPr>
        <w:t xml:space="preserve"> </w:t>
      </w:r>
      <w:proofErr w:type="gramStart"/>
      <w:r w:rsidRPr="007117FB">
        <w:rPr>
          <w:rFonts w:cs="Arial"/>
        </w:rPr>
        <w:t>are able to</w:t>
      </w:r>
      <w:proofErr w:type="gramEnd"/>
      <w:r w:rsidRPr="007117FB">
        <w:rPr>
          <w:rFonts w:cs="Arial"/>
        </w:rPr>
        <w:t xml:space="preserve"> take the risks needed for effective learning. This </w:t>
      </w:r>
      <w:r w:rsidR="001D2F82" w:rsidRPr="007117FB">
        <w:rPr>
          <w:rFonts w:cs="Arial"/>
        </w:rPr>
        <w:t>includes</w:t>
      </w:r>
      <w:r w:rsidRPr="007117FB">
        <w:rPr>
          <w:rFonts w:cs="Arial"/>
        </w:rPr>
        <w:t xml:space="preserve"> encouraging relationships with adults in school where pupils feel s</w:t>
      </w:r>
      <w:r w:rsidR="001D2F82" w:rsidRPr="007117FB">
        <w:rPr>
          <w:rFonts w:cs="Arial"/>
        </w:rPr>
        <w:t xml:space="preserve">afe to voice their opinions of </w:t>
      </w:r>
      <w:r w:rsidRPr="007117FB">
        <w:rPr>
          <w:rFonts w:cs="Arial"/>
        </w:rPr>
        <w:t>their own needs to members of staff</w:t>
      </w:r>
      <w:r w:rsidR="001D2F82" w:rsidRPr="007117FB">
        <w:rPr>
          <w:rFonts w:cs="Arial"/>
        </w:rPr>
        <w:t xml:space="preserve">. Progress of all pupils is </w:t>
      </w:r>
      <w:r w:rsidRPr="007117FB">
        <w:rPr>
          <w:rFonts w:cs="Arial"/>
        </w:rPr>
        <w:t>carefully monitor</w:t>
      </w:r>
      <w:r w:rsidR="001D2F82" w:rsidRPr="007117FB">
        <w:rPr>
          <w:rFonts w:cs="Arial"/>
        </w:rPr>
        <w:t>ed</w:t>
      </w:r>
      <w:r w:rsidRPr="007117FB">
        <w:rPr>
          <w:rFonts w:cs="Arial"/>
        </w:rPr>
        <w:t xml:space="preserve">. </w:t>
      </w:r>
    </w:p>
    <w:p w14:paraId="19D0B0C0" w14:textId="77777777" w:rsidR="00D86C2D" w:rsidRPr="007117FB" w:rsidRDefault="00D86C2D" w:rsidP="007117FB">
      <w:pPr>
        <w:pStyle w:val="ListParagraph"/>
        <w:jc w:val="both"/>
        <w:rPr>
          <w:rFonts w:eastAsia="Calibri" w:cs="Arial"/>
          <w:szCs w:val="28"/>
        </w:rPr>
      </w:pPr>
    </w:p>
    <w:p w14:paraId="7619749D" w14:textId="77777777" w:rsidR="00E1449C" w:rsidRPr="007117FB" w:rsidRDefault="00D34C19" w:rsidP="007117FB">
      <w:pPr>
        <w:jc w:val="both"/>
        <w:rPr>
          <w:rFonts w:ascii="Calibri" w:eastAsia="Calibri" w:hAnsi="Calibri" w:cs="Arial"/>
          <w:b/>
          <w:szCs w:val="28"/>
        </w:rPr>
      </w:pPr>
      <w:r w:rsidRPr="007117FB">
        <w:rPr>
          <w:rFonts w:ascii="Calibri" w:eastAsia="Calibri" w:hAnsi="Calibri" w:cs="Arial"/>
          <w:b/>
          <w:szCs w:val="28"/>
        </w:rPr>
        <w:t>Roles and Responsibilities</w:t>
      </w:r>
    </w:p>
    <w:p w14:paraId="499B9416" w14:textId="77777777" w:rsidR="00E1449C" w:rsidRPr="007117FB" w:rsidRDefault="00E1449C" w:rsidP="007117FB">
      <w:pPr>
        <w:jc w:val="both"/>
        <w:rPr>
          <w:rFonts w:ascii="Calibri" w:eastAsia="Calibri" w:hAnsi="Calibri" w:cs="Arial"/>
          <w:b/>
          <w:szCs w:val="28"/>
        </w:rPr>
      </w:pPr>
    </w:p>
    <w:p w14:paraId="708CDCF1" w14:textId="7DE022CD" w:rsidR="00B47F77" w:rsidRPr="007117FB" w:rsidRDefault="00B47F77" w:rsidP="007117FB">
      <w:pPr>
        <w:jc w:val="both"/>
        <w:rPr>
          <w:rFonts w:ascii="Calibri" w:eastAsia="Calibri" w:hAnsi="Calibri" w:cs="Arial"/>
          <w:szCs w:val="28"/>
        </w:rPr>
      </w:pPr>
      <w:r w:rsidRPr="007117FB">
        <w:rPr>
          <w:rFonts w:ascii="Calibri" w:eastAsia="Calibri" w:hAnsi="Calibri" w:cs="Arial"/>
          <w:szCs w:val="28"/>
        </w:rPr>
        <w:t xml:space="preserve">The person responsible for the co-ordination of </w:t>
      </w:r>
      <w:r w:rsidR="001F7798">
        <w:rPr>
          <w:rFonts w:ascii="Calibri" w:eastAsia="Calibri" w:hAnsi="Calibri" w:cs="Arial"/>
          <w:szCs w:val="28"/>
        </w:rPr>
        <w:t>SEND</w:t>
      </w:r>
      <w:r w:rsidRPr="007117FB">
        <w:rPr>
          <w:rFonts w:ascii="Calibri" w:eastAsia="Calibri" w:hAnsi="Calibri" w:cs="Arial"/>
          <w:szCs w:val="28"/>
        </w:rPr>
        <w:t xml:space="preserve"> Provision and the </w:t>
      </w:r>
      <w:r w:rsidR="0050457B" w:rsidRPr="007117FB">
        <w:rPr>
          <w:rFonts w:ascii="Calibri" w:eastAsia="Calibri" w:hAnsi="Calibri" w:cs="Arial"/>
          <w:szCs w:val="28"/>
        </w:rPr>
        <w:t>day-to-day</w:t>
      </w:r>
      <w:r w:rsidRPr="007117FB">
        <w:rPr>
          <w:rFonts w:ascii="Calibri" w:eastAsia="Calibri" w:hAnsi="Calibri" w:cs="Arial"/>
          <w:szCs w:val="28"/>
        </w:rPr>
        <w:t xml:space="preserve"> implementation of the </w:t>
      </w:r>
      <w:r w:rsidR="001F7798">
        <w:rPr>
          <w:rFonts w:ascii="Calibri" w:eastAsia="Calibri" w:hAnsi="Calibri" w:cs="Arial"/>
          <w:szCs w:val="28"/>
        </w:rPr>
        <w:t>SEND</w:t>
      </w:r>
      <w:r w:rsidRPr="007117FB">
        <w:rPr>
          <w:rFonts w:ascii="Calibri" w:eastAsia="Calibri" w:hAnsi="Calibri" w:cs="Arial"/>
          <w:szCs w:val="28"/>
        </w:rPr>
        <w:t xml:space="preserve"> policy </w:t>
      </w:r>
      <w:r w:rsidR="00B578A9" w:rsidRPr="007117FB">
        <w:rPr>
          <w:rFonts w:ascii="Calibri" w:eastAsia="Calibri" w:hAnsi="Calibri" w:cs="Arial"/>
          <w:szCs w:val="28"/>
        </w:rPr>
        <w:t xml:space="preserve">is </w:t>
      </w:r>
      <w:r w:rsidR="003B60A9">
        <w:rPr>
          <w:rFonts w:ascii="Calibri" w:eastAsia="Calibri" w:hAnsi="Calibri" w:cs="Arial"/>
          <w:b/>
          <w:szCs w:val="28"/>
        </w:rPr>
        <w:t>Devon Anderson.</w:t>
      </w:r>
    </w:p>
    <w:p w14:paraId="6704F84B" w14:textId="77777777" w:rsidR="005308E3" w:rsidRPr="007117FB" w:rsidRDefault="005308E3" w:rsidP="007117FB">
      <w:pPr>
        <w:jc w:val="both"/>
        <w:rPr>
          <w:rFonts w:ascii="Calibri" w:eastAsia="Calibri" w:hAnsi="Calibri" w:cs="Arial"/>
          <w:b/>
          <w:szCs w:val="28"/>
        </w:rPr>
      </w:pPr>
    </w:p>
    <w:p w14:paraId="44B64111" w14:textId="77777777" w:rsidR="005308E3" w:rsidRPr="007117FB" w:rsidRDefault="005308E3" w:rsidP="007117FB">
      <w:pPr>
        <w:jc w:val="both"/>
        <w:rPr>
          <w:rFonts w:ascii="Calibri" w:eastAsia="Calibri" w:hAnsi="Calibri" w:cs="Arial"/>
          <w:b/>
          <w:szCs w:val="28"/>
        </w:rPr>
      </w:pPr>
      <w:r w:rsidRPr="007117FB">
        <w:rPr>
          <w:rFonts w:ascii="Calibri" w:eastAsia="Calibri" w:hAnsi="Calibri" w:cs="Arial"/>
          <w:b/>
          <w:szCs w:val="28"/>
        </w:rPr>
        <w:t xml:space="preserve">The </w:t>
      </w:r>
      <w:r w:rsidR="00A8071E">
        <w:rPr>
          <w:rFonts w:ascii="Calibri" w:eastAsia="Calibri" w:hAnsi="Calibri" w:cs="Arial"/>
          <w:b/>
          <w:szCs w:val="28"/>
        </w:rPr>
        <w:t>SEN</w:t>
      </w:r>
      <w:r w:rsidRPr="007117FB">
        <w:rPr>
          <w:rFonts w:ascii="Calibri" w:eastAsia="Calibri" w:hAnsi="Calibri" w:cs="Arial"/>
          <w:b/>
          <w:szCs w:val="28"/>
        </w:rPr>
        <w:t>CO</w:t>
      </w:r>
    </w:p>
    <w:p w14:paraId="1EEB11A1"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manages the day-</w:t>
      </w:r>
      <w:r w:rsidR="00D86C2D" w:rsidRPr="007117FB">
        <w:rPr>
          <w:rFonts w:ascii="Calibri" w:hAnsi="Calibri" w:cs="Arial"/>
          <w:color w:val="auto"/>
        </w:rPr>
        <w:t>to-day operation of the policy</w:t>
      </w:r>
      <w:r w:rsidR="00BA11AF" w:rsidRPr="007117FB">
        <w:rPr>
          <w:rFonts w:ascii="Calibri" w:hAnsi="Calibri" w:cs="Arial"/>
          <w:color w:val="auto"/>
        </w:rPr>
        <w:t xml:space="preserve"> in association with the </w:t>
      </w:r>
      <w:r w:rsidR="001F7798">
        <w:rPr>
          <w:rFonts w:ascii="Calibri" w:hAnsi="Calibri" w:cs="Arial"/>
          <w:color w:val="auto"/>
        </w:rPr>
        <w:t>SEND</w:t>
      </w:r>
      <w:r w:rsidR="00BA11AF" w:rsidRPr="007117FB">
        <w:rPr>
          <w:rFonts w:ascii="Calibri" w:hAnsi="Calibri" w:cs="Arial"/>
          <w:color w:val="auto"/>
        </w:rPr>
        <w:t xml:space="preserve"> TAs</w:t>
      </w:r>
    </w:p>
    <w:p w14:paraId="3B1008E8"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co-ordinates the provision for and manages the respons</w:t>
      </w:r>
      <w:r w:rsidR="00D86C2D" w:rsidRPr="007117FB">
        <w:rPr>
          <w:rFonts w:ascii="Calibri" w:hAnsi="Calibri" w:cs="Arial"/>
          <w:color w:val="auto"/>
        </w:rPr>
        <w:t>es to children’s special needs</w:t>
      </w:r>
    </w:p>
    <w:p w14:paraId="713287B1"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s</w:t>
      </w:r>
      <w:r w:rsidR="00D86C2D" w:rsidRPr="007117FB">
        <w:rPr>
          <w:rFonts w:ascii="Calibri" w:hAnsi="Calibri" w:cs="Arial"/>
          <w:color w:val="auto"/>
        </w:rPr>
        <w:t>upports and advises colleagues</w:t>
      </w:r>
    </w:p>
    <w:p w14:paraId="3A8C8238"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 xml:space="preserve">oversees the records of all children </w:t>
      </w:r>
      <w:r w:rsidR="00D86C2D" w:rsidRPr="007117FB">
        <w:rPr>
          <w:rFonts w:ascii="Calibri" w:hAnsi="Calibri" w:cs="Arial"/>
          <w:color w:val="auto"/>
        </w:rPr>
        <w:t>with special educational needs</w:t>
      </w:r>
    </w:p>
    <w:p w14:paraId="3B6C6DFE" w14:textId="77777777" w:rsidR="005308E3" w:rsidRPr="007117FB" w:rsidRDefault="00D86C2D" w:rsidP="007117FB">
      <w:pPr>
        <w:pStyle w:val="Default"/>
        <w:numPr>
          <w:ilvl w:val="0"/>
          <w:numId w:val="2"/>
        </w:numPr>
        <w:jc w:val="both"/>
        <w:rPr>
          <w:rFonts w:ascii="Calibri" w:hAnsi="Calibri" w:cs="Arial"/>
          <w:color w:val="auto"/>
        </w:rPr>
      </w:pPr>
      <w:r w:rsidRPr="007117FB">
        <w:rPr>
          <w:rFonts w:ascii="Calibri" w:hAnsi="Calibri" w:cs="Arial"/>
          <w:color w:val="auto"/>
        </w:rPr>
        <w:t>oversees links with parents</w:t>
      </w:r>
    </w:p>
    <w:p w14:paraId="49C48656"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commu</w:t>
      </w:r>
      <w:r w:rsidR="00D86C2D" w:rsidRPr="007117FB">
        <w:rPr>
          <w:rFonts w:ascii="Calibri" w:hAnsi="Calibri" w:cs="Arial"/>
          <w:color w:val="auto"/>
        </w:rPr>
        <w:t>nicates and meets with parents</w:t>
      </w:r>
    </w:p>
    <w:p w14:paraId="13625BA6"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communicates with external agenc</w:t>
      </w:r>
      <w:r w:rsidR="00D86C2D" w:rsidRPr="007117FB">
        <w:rPr>
          <w:rFonts w:ascii="Calibri" w:hAnsi="Calibri" w:cs="Arial"/>
          <w:color w:val="auto"/>
        </w:rPr>
        <w:t>ies and other support agencies</w:t>
      </w:r>
    </w:p>
    <w:p w14:paraId="3F62B0F1"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monitors and evaluates the special educational needs provision, r</w:t>
      </w:r>
      <w:r w:rsidR="00D86C2D" w:rsidRPr="007117FB">
        <w:rPr>
          <w:rFonts w:ascii="Calibri" w:hAnsi="Calibri" w:cs="Arial"/>
          <w:color w:val="auto"/>
        </w:rPr>
        <w:t>eporting to the governing body</w:t>
      </w:r>
    </w:p>
    <w:p w14:paraId="482AEBE3"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manages a range of resources, both human and material, to enable class teachers to provide the appropriate provision for children</w:t>
      </w:r>
      <w:r w:rsidR="00D86C2D" w:rsidRPr="007117FB">
        <w:rPr>
          <w:rFonts w:ascii="Calibri" w:hAnsi="Calibri" w:cs="Arial"/>
          <w:color w:val="auto"/>
        </w:rPr>
        <w:t xml:space="preserve"> with special educational need</w:t>
      </w:r>
      <w:r w:rsidRPr="007117FB">
        <w:rPr>
          <w:rFonts w:ascii="Calibri" w:hAnsi="Calibri" w:cs="Arial"/>
          <w:color w:val="auto"/>
        </w:rPr>
        <w:t xml:space="preserve"> </w:t>
      </w:r>
    </w:p>
    <w:p w14:paraId="31A8313E" w14:textId="77777777" w:rsidR="005308E3" w:rsidRPr="007117FB" w:rsidRDefault="005308E3" w:rsidP="007117FB">
      <w:pPr>
        <w:pStyle w:val="Default"/>
        <w:numPr>
          <w:ilvl w:val="0"/>
          <w:numId w:val="2"/>
        </w:numPr>
        <w:jc w:val="both"/>
        <w:rPr>
          <w:rFonts w:ascii="Calibri" w:hAnsi="Calibri" w:cs="Arial"/>
          <w:color w:val="auto"/>
        </w:rPr>
      </w:pPr>
      <w:r w:rsidRPr="007117FB">
        <w:rPr>
          <w:rFonts w:ascii="Calibri" w:hAnsi="Calibri" w:cs="Arial"/>
          <w:color w:val="auto"/>
        </w:rPr>
        <w:t>contributes to the profes</w:t>
      </w:r>
      <w:r w:rsidR="00D86C2D" w:rsidRPr="007117FB">
        <w:rPr>
          <w:rFonts w:ascii="Calibri" w:hAnsi="Calibri" w:cs="Arial"/>
          <w:color w:val="auto"/>
        </w:rPr>
        <w:t>sional development of all staff</w:t>
      </w:r>
    </w:p>
    <w:p w14:paraId="1C75DFD5" w14:textId="77777777" w:rsidR="005308E3" w:rsidRPr="007117FB" w:rsidRDefault="005308E3" w:rsidP="007117FB">
      <w:pPr>
        <w:jc w:val="both"/>
        <w:rPr>
          <w:rFonts w:ascii="Calibri" w:eastAsia="Calibri" w:hAnsi="Calibri" w:cs="Arial"/>
          <w:szCs w:val="28"/>
        </w:rPr>
      </w:pPr>
    </w:p>
    <w:p w14:paraId="7118ACB7" w14:textId="77777777" w:rsidR="005308E3" w:rsidRPr="007117FB" w:rsidRDefault="000A1526" w:rsidP="007117FB">
      <w:pPr>
        <w:jc w:val="both"/>
        <w:rPr>
          <w:rFonts w:ascii="Calibri" w:eastAsia="Calibri" w:hAnsi="Calibri" w:cs="Arial"/>
          <w:b/>
          <w:szCs w:val="28"/>
        </w:rPr>
      </w:pPr>
      <w:r w:rsidRPr="007117FB">
        <w:rPr>
          <w:rFonts w:ascii="Calibri" w:eastAsia="Calibri" w:hAnsi="Calibri" w:cs="Arial"/>
          <w:b/>
          <w:szCs w:val="28"/>
        </w:rPr>
        <w:t xml:space="preserve">Teachers </w:t>
      </w:r>
    </w:p>
    <w:p w14:paraId="5AA6ED7A" w14:textId="77777777" w:rsidR="005308E3" w:rsidRPr="007117FB" w:rsidRDefault="00D86C2D" w:rsidP="007117FB">
      <w:pPr>
        <w:jc w:val="both"/>
        <w:rPr>
          <w:rFonts w:ascii="Calibri" w:eastAsia="Calibri" w:hAnsi="Calibri" w:cs="Arial"/>
          <w:szCs w:val="28"/>
        </w:rPr>
      </w:pPr>
      <w:r w:rsidRPr="007117FB">
        <w:rPr>
          <w:rFonts w:ascii="Calibri" w:eastAsia="Calibri" w:hAnsi="Calibri" w:cs="Arial"/>
          <w:b/>
          <w:szCs w:val="28"/>
        </w:rPr>
        <w:t>All</w:t>
      </w:r>
      <w:r w:rsidRPr="007117FB">
        <w:rPr>
          <w:rFonts w:ascii="Calibri" w:eastAsia="Calibri" w:hAnsi="Calibri" w:cs="Arial"/>
          <w:szCs w:val="28"/>
        </w:rPr>
        <w:t xml:space="preserve"> teachers at </w:t>
      </w:r>
      <w:r w:rsidR="00D34C19" w:rsidRPr="007117FB">
        <w:rPr>
          <w:rFonts w:ascii="Calibri" w:eastAsia="Calibri" w:hAnsi="Calibri" w:cs="Arial"/>
          <w:szCs w:val="28"/>
        </w:rPr>
        <w:t>are teachers of pupils with special educational needs and they are responsible for the progress and provision of pupils in their classes.</w:t>
      </w:r>
    </w:p>
    <w:p w14:paraId="50F14B0B" w14:textId="77777777" w:rsidR="005308E3" w:rsidRPr="007117FB" w:rsidRDefault="00D34C19" w:rsidP="007117FB">
      <w:pPr>
        <w:jc w:val="both"/>
        <w:rPr>
          <w:rFonts w:ascii="Calibri" w:eastAsia="Calibri" w:hAnsi="Calibri" w:cs="Arial"/>
          <w:szCs w:val="28"/>
        </w:rPr>
      </w:pPr>
      <w:r w:rsidRPr="007117FB">
        <w:rPr>
          <w:rFonts w:ascii="Calibri" w:eastAsia="Calibri" w:hAnsi="Calibri" w:cs="Arial"/>
          <w:szCs w:val="28"/>
        </w:rPr>
        <w:t>In order to support them in this role t</w:t>
      </w:r>
      <w:r w:rsidR="005308E3" w:rsidRPr="007117FB">
        <w:rPr>
          <w:rFonts w:ascii="Calibri" w:eastAsia="Calibri" w:hAnsi="Calibri" w:cs="Arial"/>
          <w:szCs w:val="28"/>
        </w:rPr>
        <w:t>hey have access to</w:t>
      </w:r>
      <w:r w:rsidR="00D86C2D" w:rsidRPr="007117FB">
        <w:rPr>
          <w:rFonts w:ascii="Calibri" w:eastAsia="Calibri" w:hAnsi="Calibri" w:cs="Arial"/>
          <w:szCs w:val="28"/>
        </w:rPr>
        <w:t>:</w:t>
      </w:r>
    </w:p>
    <w:p w14:paraId="53D8CA26" w14:textId="77777777" w:rsidR="005308E3" w:rsidRPr="007117FB" w:rsidRDefault="005308E3" w:rsidP="007117FB">
      <w:pPr>
        <w:pStyle w:val="ListParagraph"/>
        <w:numPr>
          <w:ilvl w:val="0"/>
          <w:numId w:val="3"/>
        </w:numPr>
        <w:jc w:val="both"/>
        <w:rPr>
          <w:rFonts w:eastAsia="Calibri" w:cs="Arial"/>
          <w:szCs w:val="28"/>
        </w:rPr>
      </w:pPr>
      <w:r w:rsidRPr="007117FB">
        <w:rPr>
          <w:rFonts w:eastAsia="Calibri" w:cs="Arial"/>
          <w:szCs w:val="28"/>
        </w:rPr>
        <w:t xml:space="preserve">The </w:t>
      </w:r>
      <w:r w:rsidR="001F7798">
        <w:rPr>
          <w:rFonts w:eastAsia="Calibri" w:cs="Arial"/>
          <w:szCs w:val="28"/>
        </w:rPr>
        <w:t>SEND</w:t>
      </w:r>
      <w:r w:rsidRPr="007117FB">
        <w:rPr>
          <w:rFonts w:eastAsia="Calibri" w:cs="Arial"/>
          <w:szCs w:val="28"/>
        </w:rPr>
        <w:t xml:space="preserve"> Policy</w:t>
      </w:r>
    </w:p>
    <w:p w14:paraId="3ECFF5E3" w14:textId="77777777" w:rsidR="005308E3" w:rsidRPr="007117FB" w:rsidRDefault="005308E3" w:rsidP="007117FB">
      <w:pPr>
        <w:pStyle w:val="ListParagraph"/>
        <w:numPr>
          <w:ilvl w:val="0"/>
          <w:numId w:val="3"/>
        </w:numPr>
        <w:jc w:val="both"/>
        <w:rPr>
          <w:rFonts w:eastAsia="Calibri" w:cs="Arial"/>
          <w:szCs w:val="28"/>
        </w:rPr>
      </w:pPr>
      <w:r w:rsidRPr="007117FB">
        <w:rPr>
          <w:rFonts w:eastAsia="Calibri" w:cs="Arial"/>
          <w:szCs w:val="28"/>
        </w:rPr>
        <w:t>Guidance on the Special E</w:t>
      </w:r>
      <w:r w:rsidR="00D34C19" w:rsidRPr="007117FB">
        <w:rPr>
          <w:rFonts w:eastAsia="Calibri" w:cs="Arial"/>
          <w:szCs w:val="28"/>
        </w:rPr>
        <w:t>ducational Needs Code of P</w:t>
      </w:r>
      <w:r w:rsidRPr="007117FB">
        <w:rPr>
          <w:rFonts w:eastAsia="Calibri" w:cs="Arial"/>
          <w:szCs w:val="28"/>
        </w:rPr>
        <w:t>ractice</w:t>
      </w:r>
    </w:p>
    <w:p w14:paraId="4B18D663" w14:textId="77777777" w:rsidR="000A1526" w:rsidRPr="007117FB" w:rsidRDefault="00D34C19" w:rsidP="007117FB">
      <w:pPr>
        <w:pStyle w:val="ListParagraph"/>
        <w:numPr>
          <w:ilvl w:val="0"/>
          <w:numId w:val="3"/>
        </w:numPr>
        <w:jc w:val="both"/>
        <w:rPr>
          <w:rFonts w:eastAsia="Calibri" w:cs="Arial"/>
          <w:szCs w:val="28"/>
        </w:rPr>
      </w:pPr>
      <w:r w:rsidRPr="007117FB">
        <w:rPr>
          <w:rFonts w:eastAsia="Calibri" w:cs="Arial"/>
          <w:szCs w:val="28"/>
        </w:rPr>
        <w:t>Guidance on the Graduated A</w:t>
      </w:r>
      <w:r w:rsidR="000A1526" w:rsidRPr="007117FB">
        <w:rPr>
          <w:rFonts w:eastAsia="Calibri" w:cs="Arial"/>
          <w:szCs w:val="28"/>
        </w:rPr>
        <w:t xml:space="preserve">pproach </w:t>
      </w:r>
      <w:r w:rsidR="00587626" w:rsidRPr="007117FB">
        <w:rPr>
          <w:rFonts w:eastAsia="Calibri" w:cs="Arial"/>
          <w:szCs w:val="28"/>
        </w:rPr>
        <w:t>used within the school</w:t>
      </w:r>
    </w:p>
    <w:p w14:paraId="12E57467" w14:textId="77777777" w:rsidR="000A1526" w:rsidRPr="007117FB" w:rsidRDefault="000A1526" w:rsidP="007117FB">
      <w:pPr>
        <w:pStyle w:val="ListParagraph"/>
        <w:numPr>
          <w:ilvl w:val="0"/>
          <w:numId w:val="3"/>
        </w:numPr>
        <w:jc w:val="both"/>
        <w:rPr>
          <w:rFonts w:eastAsia="Calibri" w:cs="Arial"/>
          <w:szCs w:val="28"/>
        </w:rPr>
      </w:pPr>
      <w:r w:rsidRPr="007117FB">
        <w:rPr>
          <w:rFonts w:eastAsia="Calibri" w:cs="Arial"/>
          <w:szCs w:val="28"/>
        </w:rPr>
        <w:lastRenderedPageBreak/>
        <w:t xml:space="preserve">Advice on strategies, resources and sources of further information relating to </w:t>
      </w:r>
      <w:r w:rsidR="001F7798">
        <w:rPr>
          <w:rFonts w:eastAsia="Calibri" w:cs="Arial"/>
          <w:szCs w:val="28"/>
        </w:rPr>
        <w:t>SEND</w:t>
      </w:r>
      <w:r w:rsidRPr="007117FB">
        <w:rPr>
          <w:rFonts w:eastAsia="Calibri" w:cs="Arial"/>
          <w:szCs w:val="28"/>
        </w:rPr>
        <w:t xml:space="preserve"> pupils</w:t>
      </w:r>
      <w:r w:rsidR="00D34C19" w:rsidRPr="007117FB">
        <w:rPr>
          <w:rFonts w:eastAsia="Calibri" w:cs="Arial"/>
          <w:szCs w:val="28"/>
        </w:rPr>
        <w:t xml:space="preserve"> is available from the </w:t>
      </w:r>
      <w:r w:rsidR="00A8071E">
        <w:rPr>
          <w:rFonts w:eastAsia="Calibri" w:cs="Arial"/>
          <w:szCs w:val="28"/>
        </w:rPr>
        <w:t>SEN</w:t>
      </w:r>
      <w:r w:rsidR="00D34C19" w:rsidRPr="007117FB">
        <w:rPr>
          <w:rFonts w:eastAsia="Calibri" w:cs="Arial"/>
          <w:szCs w:val="28"/>
        </w:rPr>
        <w:t>CO</w:t>
      </w:r>
    </w:p>
    <w:p w14:paraId="07AF3E22" w14:textId="77777777" w:rsidR="00D34C19" w:rsidRPr="007117FB" w:rsidRDefault="005308E3" w:rsidP="007117FB">
      <w:pPr>
        <w:pStyle w:val="ListParagraph"/>
        <w:numPr>
          <w:ilvl w:val="0"/>
          <w:numId w:val="3"/>
        </w:numPr>
        <w:jc w:val="both"/>
        <w:rPr>
          <w:rFonts w:eastAsia="Calibri" w:cs="Arial"/>
          <w:szCs w:val="28"/>
        </w:rPr>
      </w:pPr>
      <w:r w:rsidRPr="007117FB">
        <w:rPr>
          <w:rFonts w:eastAsia="Calibri" w:cs="Arial"/>
          <w:szCs w:val="28"/>
        </w:rPr>
        <w:t>Information about individual pupils</w:t>
      </w:r>
      <w:r w:rsidR="00D86C2D" w:rsidRPr="007117FB">
        <w:rPr>
          <w:rFonts w:eastAsia="Calibri" w:cs="Arial"/>
          <w:szCs w:val="28"/>
        </w:rPr>
        <w:t>, including copies of reports,</w:t>
      </w:r>
      <w:r w:rsidR="00D34C19" w:rsidRPr="007117FB">
        <w:rPr>
          <w:rFonts w:eastAsia="Calibri" w:cs="Arial"/>
          <w:szCs w:val="28"/>
        </w:rPr>
        <w:t xml:space="preserve"> </w:t>
      </w:r>
      <w:r w:rsidR="0050609E" w:rsidRPr="007117FB">
        <w:rPr>
          <w:rFonts w:eastAsia="Calibri" w:cs="Arial"/>
          <w:szCs w:val="28"/>
        </w:rPr>
        <w:t xml:space="preserve">which </w:t>
      </w:r>
      <w:r w:rsidR="00D34C19" w:rsidRPr="007117FB">
        <w:rPr>
          <w:rFonts w:eastAsia="Calibri" w:cs="Arial"/>
          <w:szCs w:val="28"/>
        </w:rPr>
        <w:t>are available</w:t>
      </w:r>
      <w:r w:rsidR="000A1526" w:rsidRPr="007117FB">
        <w:rPr>
          <w:rFonts w:eastAsia="Calibri" w:cs="Arial"/>
          <w:szCs w:val="28"/>
        </w:rPr>
        <w:t xml:space="preserve"> to inform their</w:t>
      </w:r>
      <w:r w:rsidR="00D34C19" w:rsidRPr="007117FB">
        <w:rPr>
          <w:rFonts w:eastAsia="Calibri" w:cs="Arial"/>
          <w:szCs w:val="28"/>
        </w:rPr>
        <w:t xml:space="preserve"> planning and delivery of appropriate support.</w:t>
      </w:r>
    </w:p>
    <w:p w14:paraId="68EF3FFE" w14:textId="77777777" w:rsidR="000A1526" w:rsidRPr="007117FB" w:rsidRDefault="000A1526" w:rsidP="007117FB">
      <w:pPr>
        <w:pStyle w:val="ListParagraph"/>
        <w:numPr>
          <w:ilvl w:val="0"/>
          <w:numId w:val="3"/>
        </w:numPr>
        <w:jc w:val="both"/>
        <w:rPr>
          <w:rFonts w:eastAsia="Calibri" w:cs="Arial"/>
          <w:szCs w:val="28"/>
        </w:rPr>
      </w:pPr>
      <w:r w:rsidRPr="007117FB">
        <w:rPr>
          <w:rFonts w:eastAsia="Calibri" w:cs="Arial"/>
          <w:szCs w:val="28"/>
        </w:rPr>
        <w:t>CPD</w:t>
      </w:r>
      <w:r w:rsidR="0050609E" w:rsidRPr="007117FB">
        <w:rPr>
          <w:rFonts w:eastAsia="Calibri" w:cs="Arial"/>
          <w:szCs w:val="28"/>
        </w:rPr>
        <w:t xml:space="preserve"> – their </w:t>
      </w:r>
      <w:r w:rsidR="00D34C19" w:rsidRPr="007117FB">
        <w:rPr>
          <w:rFonts w:eastAsia="Calibri" w:cs="Arial"/>
          <w:szCs w:val="28"/>
        </w:rPr>
        <w:t xml:space="preserve">needs are identified </w:t>
      </w:r>
      <w:r w:rsidRPr="007117FB">
        <w:rPr>
          <w:rFonts w:eastAsia="Calibri" w:cs="Arial"/>
          <w:szCs w:val="28"/>
        </w:rPr>
        <w:t xml:space="preserve">to further their knowledge and skills in working with pupils with </w:t>
      </w:r>
      <w:r w:rsidR="001F7798">
        <w:rPr>
          <w:rFonts w:eastAsia="Calibri" w:cs="Arial"/>
          <w:szCs w:val="28"/>
        </w:rPr>
        <w:t>SEND</w:t>
      </w:r>
      <w:r w:rsidRPr="007117FB">
        <w:rPr>
          <w:rFonts w:eastAsia="Calibri" w:cs="Arial"/>
          <w:szCs w:val="28"/>
        </w:rPr>
        <w:t>.</w:t>
      </w:r>
    </w:p>
    <w:p w14:paraId="3D76E278" w14:textId="77777777" w:rsidR="001033CC" w:rsidRPr="007117FB" w:rsidRDefault="001033CC" w:rsidP="007117FB">
      <w:pPr>
        <w:pStyle w:val="Default"/>
        <w:jc w:val="both"/>
        <w:rPr>
          <w:rFonts w:ascii="Calibri" w:hAnsi="Calibri" w:cs="Arial"/>
          <w:color w:val="auto"/>
        </w:rPr>
      </w:pPr>
    </w:p>
    <w:p w14:paraId="14DADE5A" w14:textId="77777777" w:rsidR="001033CC" w:rsidRPr="007117FB" w:rsidRDefault="000A1526" w:rsidP="007117FB">
      <w:pPr>
        <w:pStyle w:val="Default"/>
        <w:jc w:val="both"/>
        <w:rPr>
          <w:rFonts w:ascii="Calibri" w:hAnsi="Calibri" w:cs="Arial"/>
          <w:b/>
          <w:color w:val="auto"/>
        </w:rPr>
      </w:pPr>
      <w:r w:rsidRPr="007117FB">
        <w:rPr>
          <w:rFonts w:ascii="Calibri" w:hAnsi="Calibri" w:cs="Arial"/>
          <w:b/>
          <w:color w:val="auto"/>
        </w:rPr>
        <w:t>The Governing Body</w:t>
      </w:r>
    </w:p>
    <w:p w14:paraId="2B90E47C" w14:textId="77777777" w:rsidR="000A1526" w:rsidRPr="007117FB" w:rsidRDefault="000A1526" w:rsidP="007117FB">
      <w:pPr>
        <w:pStyle w:val="Default"/>
        <w:jc w:val="both"/>
        <w:rPr>
          <w:rFonts w:ascii="Calibri" w:hAnsi="Calibri" w:cs="Arial"/>
          <w:color w:val="auto"/>
        </w:rPr>
      </w:pPr>
      <w:r w:rsidRPr="007117FB">
        <w:rPr>
          <w:rFonts w:ascii="Calibri" w:hAnsi="Calibri" w:cs="Arial"/>
          <w:color w:val="auto"/>
        </w:rPr>
        <w:t xml:space="preserve">The governing body oversees special educational needs within its work and has specific oversight of the school’s arrangements and provision for meeting special educational needs. </w:t>
      </w:r>
    </w:p>
    <w:p w14:paraId="709A2EF4" w14:textId="77777777" w:rsidR="000A1526" w:rsidRPr="007117FB" w:rsidRDefault="000A1526" w:rsidP="007117FB">
      <w:pPr>
        <w:pStyle w:val="Default"/>
        <w:jc w:val="both"/>
        <w:rPr>
          <w:rFonts w:ascii="Calibri" w:hAnsi="Calibri" w:cs="Arial"/>
          <w:color w:val="auto"/>
        </w:rPr>
      </w:pPr>
    </w:p>
    <w:p w14:paraId="66083289" w14:textId="77777777" w:rsidR="000A1526" w:rsidRPr="007117FB" w:rsidRDefault="000A1526" w:rsidP="007117FB">
      <w:pPr>
        <w:pStyle w:val="Default"/>
        <w:jc w:val="both"/>
        <w:rPr>
          <w:rFonts w:ascii="Calibri" w:hAnsi="Calibri" w:cs="Arial"/>
          <w:color w:val="auto"/>
        </w:rPr>
      </w:pPr>
      <w:r w:rsidRPr="007117FB">
        <w:rPr>
          <w:rFonts w:ascii="Calibri" w:hAnsi="Calibri" w:cs="Arial"/>
          <w:color w:val="auto"/>
        </w:rPr>
        <w:t xml:space="preserve">The governing body: </w:t>
      </w:r>
    </w:p>
    <w:p w14:paraId="6387A130" w14:textId="77777777" w:rsidR="00D34C19" w:rsidRPr="007117FB" w:rsidRDefault="000A1526" w:rsidP="007117FB">
      <w:pPr>
        <w:pStyle w:val="Default"/>
        <w:numPr>
          <w:ilvl w:val="0"/>
          <w:numId w:val="4"/>
        </w:numPr>
        <w:jc w:val="both"/>
        <w:rPr>
          <w:rFonts w:ascii="Calibri" w:hAnsi="Calibri" w:cs="Arial"/>
          <w:color w:val="auto"/>
        </w:rPr>
      </w:pPr>
      <w:r w:rsidRPr="007117FB">
        <w:rPr>
          <w:rFonts w:ascii="Calibri" w:hAnsi="Calibri" w:cs="Arial"/>
          <w:color w:val="auto"/>
        </w:rPr>
        <w:t xml:space="preserve">Ensures that the </w:t>
      </w:r>
      <w:r w:rsidR="001F7798">
        <w:rPr>
          <w:rFonts w:ascii="Calibri" w:hAnsi="Calibri" w:cs="Arial"/>
          <w:color w:val="auto"/>
        </w:rPr>
        <w:t>SEND</w:t>
      </w:r>
      <w:r w:rsidR="00D34C19" w:rsidRPr="007117FB">
        <w:rPr>
          <w:rFonts w:ascii="Calibri" w:hAnsi="Calibri" w:cs="Arial"/>
          <w:color w:val="auto"/>
        </w:rPr>
        <w:t xml:space="preserve"> Code of P</w:t>
      </w:r>
      <w:r w:rsidR="00640D8F" w:rsidRPr="007117FB">
        <w:rPr>
          <w:rFonts w:ascii="Calibri" w:hAnsi="Calibri" w:cs="Arial"/>
          <w:color w:val="auto"/>
        </w:rPr>
        <w:t xml:space="preserve">ractice reforms are implemented and that the school fulfils its legal duties in relation to </w:t>
      </w:r>
      <w:r w:rsidR="001F7798">
        <w:rPr>
          <w:rFonts w:ascii="Calibri" w:hAnsi="Calibri" w:cs="Arial"/>
          <w:color w:val="auto"/>
        </w:rPr>
        <w:t>SEND</w:t>
      </w:r>
    </w:p>
    <w:p w14:paraId="653F8C19" w14:textId="77777777" w:rsidR="000A1526" w:rsidRPr="007117FB" w:rsidRDefault="00D34C19" w:rsidP="007117FB">
      <w:pPr>
        <w:pStyle w:val="Default"/>
        <w:numPr>
          <w:ilvl w:val="0"/>
          <w:numId w:val="4"/>
        </w:numPr>
        <w:jc w:val="both"/>
        <w:rPr>
          <w:rFonts w:ascii="Calibri" w:hAnsi="Calibri" w:cs="Arial"/>
          <w:color w:val="auto"/>
        </w:rPr>
      </w:pPr>
      <w:r w:rsidRPr="007117FB">
        <w:rPr>
          <w:rFonts w:ascii="Calibri" w:hAnsi="Calibri" w:cs="Arial"/>
          <w:color w:val="auto"/>
        </w:rPr>
        <w:t>Ensures that the school has suitable arrangements for consulting with parents</w:t>
      </w:r>
      <w:r w:rsidR="000A1526" w:rsidRPr="007117FB">
        <w:rPr>
          <w:rFonts w:ascii="Calibri" w:hAnsi="Calibri" w:cs="Arial"/>
          <w:color w:val="auto"/>
        </w:rPr>
        <w:t xml:space="preserve"> </w:t>
      </w:r>
    </w:p>
    <w:p w14:paraId="51EE76DE" w14:textId="77777777" w:rsidR="00640D8F" w:rsidRPr="007117FB" w:rsidRDefault="000A1526" w:rsidP="007117FB">
      <w:pPr>
        <w:pStyle w:val="Default"/>
        <w:numPr>
          <w:ilvl w:val="0"/>
          <w:numId w:val="4"/>
        </w:numPr>
        <w:jc w:val="both"/>
        <w:rPr>
          <w:rFonts w:ascii="Calibri" w:hAnsi="Calibri" w:cs="Arial"/>
          <w:color w:val="auto"/>
        </w:rPr>
      </w:pPr>
      <w:r w:rsidRPr="007117FB">
        <w:rPr>
          <w:rFonts w:ascii="Calibri" w:hAnsi="Calibri" w:cs="Arial"/>
          <w:color w:val="auto"/>
        </w:rPr>
        <w:t xml:space="preserve">Ensures that </w:t>
      </w:r>
      <w:r w:rsidR="00640D8F" w:rsidRPr="007117FB">
        <w:rPr>
          <w:rFonts w:ascii="Calibri" w:hAnsi="Calibri" w:cs="Arial"/>
          <w:color w:val="auto"/>
        </w:rPr>
        <w:t>the school is co-operating with the Local Authority in developing the Local offer, and when the school is being named in an EHC plan.</w:t>
      </w:r>
    </w:p>
    <w:p w14:paraId="4453100B" w14:textId="77777777" w:rsidR="000A1526" w:rsidRPr="007117FB" w:rsidRDefault="00640D8F" w:rsidP="007117FB">
      <w:pPr>
        <w:pStyle w:val="Default"/>
        <w:numPr>
          <w:ilvl w:val="0"/>
          <w:numId w:val="4"/>
        </w:numPr>
        <w:jc w:val="both"/>
        <w:rPr>
          <w:rFonts w:ascii="Calibri" w:hAnsi="Calibri" w:cs="Arial"/>
          <w:color w:val="auto"/>
        </w:rPr>
      </w:pPr>
      <w:r w:rsidRPr="007117FB">
        <w:rPr>
          <w:rFonts w:ascii="Calibri" w:hAnsi="Calibri" w:cs="Arial"/>
          <w:color w:val="auto"/>
        </w:rPr>
        <w:t>Ensures that arrangements are in place to support pupils with medical conditions.</w:t>
      </w:r>
      <w:r w:rsidR="000A1526" w:rsidRPr="007117FB">
        <w:rPr>
          <w:rFonts w:ascii="Calibri" w:hAnsi="Calibri" w:cs="Arial"/>
          <w:color w:val="auto"/>
        </w:rPr>
        <w:t xml:space="preserve"> </w:t>
      </w:r>
    </w:p>
    <w:p w14:paraId="419B5754" w14:textId="77777777" w:rsidR="000A1526" w:rsidRPr="007117FB" w:rsidRDefault="00640D8F" w:rsidP="007117FB">
      <w:pPr>
        <w:pStyle w:val="Default"/>
        <w:numPr>
          <w:ilvl w:val="0"/>
          <w:numId w:val="4"/>
        </w:numPr>
        <w:jc w:val="both"/>
        <w:rPr>
          <w:rFonts w:ascii="Calibri" w:hAnsi="Calibri" w:cs="Arial"/>
          <w:color w:val="auto"/>
        </w:rPr>
      </w:pPr>
      <w:r w:rsidRPr="007117FB">
        <w:rPr>
          <w:rFonts w:ascii="Calibri" w:hAnsi="Calibri" w:cs="Arial"/>
          <w:color w:val="auto"/>
        </w:rPr>
        <w:t>Ensures that the school publishes information about the arrangements for the admission of disabled children, the steps taken to ensure equal opportunities for disabled children, the facilities provided to assist access of disabled children, and their accessibility plans.</w:t>
      </w:r>
    </w:p>
    <w:p w14:paraId="7F72097A" w14:textId="77777777" w:rsidR="00D86C2D" w:rsidRPr="007117FB" w:rsidRDefault="00D86C2D" w:rsidP="007117FB">
      <w:pPr>
        <w:jc w:val="both"/>
        <w:rPr>
          <w:rFonts w:ascii="Calibri" w:hAnsi="Calibri" w:cs="Arial"/>
        </w:rPr>
      </w:pPr>
    </w:p>
    <w:p w14:paraId="54E296F6" w14:textId="77777777" w:rsidR="00690EBB" w:rsidRPr="007117FB" w:rsidRDefault="00690EBB" w:rsidP="007117FB">
      <w:pPr>
        <w:pStyle w:val="Default"/>
        <w:jc w:val="both"/>
        <w:rPr>
          <w:rFonts w:ascii="Calibri" w:hAnsi="Calibri" w:cs="Arial"/>
          <w:color w:val="auto"/>
        </w:rPr>
      </w:pPr>
    </w:p>
    <w:p w14:paraId="13C64F22" w14:textId="77777777" w:rsidR="001033CC" w:rsidRPr="007117FB" w:rsidRDefault="000A1526" w:rsidP="007117FB">
      <w:pPr>
        <w:pStyle w:val="Default"/>
        <w:jc w:val="both"/>
        <w:rPr>
          <w:rFonts w:ascii="Calibri" w:hAnsi="Calibri" w:cs="Arial"/>
          <w:b/>
          <w:color w:val="auto"/>
        </w:rPr>
      </w:pPr>
      <w:r w:rsidRPr="007117FB">
        <w:rPr>
          <w:rFonts w:ascii="Calibri" w:hAnsi="Calibri" w:cs="Arial"/>
          <w:b/>
          <w:color w:val="auto"/>
        </w:rPr>
        <w:t xml:space="preserve">The Graduated </w:t>
      </w:r>
      <w:r w:rsidR="00587626" w:rsidRPr="007117FB">
        <w:rPr>
          <w:rFonts w:ascii="Calibri" w:hAnsi="Calibri" w:cs="Arial"/>
          <w:b/>
          <w:color w:val="auto"/>
        </w:rPr>
        <w:t>A</w:t>
      </w:r>
      <w:r w:rsidR="00943D08" w:rsidRPr="007117FB">
        <w:rPr>
          <w:rFonts w:ascii="Calibri" w:hAnsi="Calibri" w:cs="Arial"/>
          <w:b/>
          <w:color w:val="auto"/>
        </w:rPr>
        <w:t>pproach</w:t>
      </w:r>
      <w:r w:rsidR="00882F12" w:rsidRPr="007117FB">
        <w:rPr>
          <w:rFonts w:ascii="Calibri" w:hAnsi="Calibri" w:cs="Arial"/>
          <w:b/>
          <w:color w:val="auto"/>
        </w:rPr>
        <w:t xml:space="preserve"> – identifying and providing for pupils with </w:t>
      </w:r>
      <w:r w:rsidR="001F7798">
        <w:rPr>
          <w:rFonts w:ascii="Calibri" w:hAnsi="Calibri" w:cs="Arial"/>
          <w:b/>
          <w:color w:val="auto"/>
        </w:rPr>
        <w:t>SEND</w:t>
      </w:r>
    </w:p>
    <w:p w14:paraId="39D6972E" w14:textId="77777777" w:rsidR="000A1526" w:rsidRPr="007117FB" w:rsidRDefault="00882F12" w:rsidP="007117FB">
      <w:pPr>
        <w:pStyle w:val="Default"/>
        <w:jc w:val="both"/>
        <w:rPr>
          <w:rFonts w:ascii="Calibri" w:hAnsi="Calibri" w:cs="Arial"/>
          <w:color w:val="auto"/>
        </w:rPr>
      </w:pPr>
      <w:r w:rsidRPr="007117FB">
        <w:rPr>
          <w:rFonts w:ascii="Calibri" w:hAnsi="Calibri" w:cs="Arial"/>
          <w:color w:val="auto"/>
        </w:rPr>
        <w:t xml:space="preserve">The graduated </w:t>
      </w:r>
      <w:r w:rsidR="00943D08" w:rsidRPr="007117FB">
        <w:rPr>
          <w:rFonts w:ascii="Calibri" w:hAnsi="Calibri" w:cs="Arial"/>
          <w:color w:val="auto"/>
        </w:rPr>
        <w:t xml:space="preserve">approach </w:t>
      </w:r>
      <w:r w:rsidRPr="007117FB">
        <w:rPr>
          <w:rFonts w:ascii="Calibri" w:hAnsi="Calibri" w:cs="Arial"/>
          <w:color w:val="auto"/>
        </w:rPr>
        <w:t xml:space="preserve">recognises that </w:t>
      </w:r>
      <w:r w:rsidR="00B817E7" w:rsidRPr="007117FB">
        <w:rPr>
          <w:rFonts w:ascii="Calibri" w:hAnsi="Calibri" w:cs="Arial"/>
          <w:color w:val="auto"/>
        </w:rPr>
        <w:t xml:space="preserve">there is a wide variation in terms of the needs of </w:t>
      </w:r>
      <w:r w:rsidR="001F7798">
        <w:rPr>
          <w:rFonts w:ascii="Calibri" w:hAnsi="Calibri" w:cs="Arial"/>
          <w:color w:val="auto"/>
        </w:rPr>
        <w:t>SEND</w:t>
      </w:r>
      <w:r w:rsidR="00B817E7" w:rsidRPr="007117FB">
        <w:rPr>
          <w:rFonts w:ascii="Calibri" w:hAnsi="Calibri" w:cs="Arial"/>
          <w:color w:val="auto"/>
        </w:rPr>
        <w:t xml:space="preserve"> pupils </w:t>
      </w:r>
      <w:r w:rsidRPr="007117FB">
        <w:rPr>
          <w:rFonts w:ascii="Calibri" w:hAnsi="Calibri" w:cs="Arial"/>
          <w:color w:val="auto"/>
        </w:rPr>
        <w:t xml:space="preserve">and the range of provision available reflects this. </w:t>
      </w:r>
      <w:r w:rsidR="00943D08" w:rsidRPr="007117FB">
        <w:rPr>
          <w:rFonts w:ascii="Calibri" w:hAnsi="Calibri" w:cs="Arial"/>
          <w:color w:val="auto"/>
        </w:rPr>
        <w:t>It</w:t>
      </w:r>
      <w:r w:rsidRPr="007117FB">
        <w:rPr>
          <w:rFonts w:ascii="Calibri" w:hAnsi="Calibri" w:cs="Arial"/>
          <w:color w:val="auto"/>
        </w:rPr>
        <w:t xml:space="preserve"> also ensures that children with </w:t>
      </w:r>
      <w:r w:rsidR="001F7798">
        <w:rPr>
          <w:rFonts w:ascii="Calibri" w:hAnsi="Calibri" w:cs="Arial"/>
          <w:color w:val="auto"/>
        </w:rPr>
        <w:t>SEND</w:t>
      </w:r>
      <w:r w:rsidRPr="007117FB">
        <w:rPr>
          <w:rFonts w:ascii="Calibri" w:hAnsi="Calibri" w:cs="Arial"/>
          <w:color w:val="auto"/>
        </w:rPr>
        <w:t xml:space="preserve"> have been correctly identified.</w:t>
      </w:r>
    </w:p>
    <w:p w14:paraId="787292A7" w14:textId="77777777" w:rsidR="00D86C2D" w:rsidRPr="007117FB" w:rsidRDefault="00D86C2D" w:rsidP="007117FB">
      <w:pPr>
        <w:pStyle w:val="Default"/>
        <w:jc w:val="both"/>
        <w:rPr>
          <w:rFonts w:ascii="Calibri" w:hAnsi="Calibri" w:cs="Arial"/>
          <w:color w:val="auto"/>
        </w:rPr>
      </w:pPr>
    </w:p>
    <w:p w14:paraId="5E7113CA" w14:textId="77777777" w:rsidR="00943D08" w:rsidRPr="007117FB" w:rsidRDefault="00943D08" w:rsidP="007117FB">
      <w:pPr>
        <w:pStyle w:val="Default"/>
        <w:jc w:val="both"/>
        <w:rPr>
          <w:rFonts w:ascii="Calibri" w:hAnsi="Calibri" w:cs="Arial"/>
          <w:color w:val="auto"/>
        </w:rPr>
      </w:pPr>
      <w:r w:rsidRPr="007117FB">
        <w:rPr>
          <w:rFonts w:ascii="Calibri" w:hAnsi="Calibri" w:cs="Arial"/>
          <w:color w:val="auto"/>
        </w:rPr>
        <w:t xml:space="preserve">The use of a graduated approach is underpinned by the </w:t>
      </w:r>
      <w:r w:rsidR="001F7798">
        <w:rPr>
          <w:rFonts w:ascii="Calibri" w:hAnsi="Calibri" w:cs="Arial"/>
          <w:color w:val="auto"/>
        </w:rPr>
        <w:t>SEND</w:t>
      </w:r>
      <w:r w:rsidRPr="007117FB">
        <w:rPr>
          <w:rFonts w:ascii="Calibri" w:hAnsi="Calibri" w:cs="Arial"/>
          <w:color w:val="auto"/>
        </w:rPr>
        <w:t xml:space="preserve"> Code of practice and uses a process known as </w:t>
      </w:r>
      <w:r w:rsidR="00587626" w:rsidRPr="007117FB">
        <w:rPr>
          <w:rFonts w:ascii="Calibri" w:hAnsi="Calibri" w:cs="Arial"/>
          <w:color w:val="auto"/>
        </w:rPr>
        <w:t>A</w:t>
      </w:r>
      <w:r w:rsidRPr="007117FB">
        <w:rPr>
          <w:rFonts w:ascii="Calibri" w:hAnsi="Calibri" w:cs="Arial"/>
          <w:color w:val="auto"/>
        </w:rPr>
        <w:t xml:space="preserve">ssess, </w:t>
      </w:r>
      <w:r w:rsidR="00587626" w:rsidRPr="007117FB">
        <w:rPr>
          <w:rFonts w:ascii="Calibri" w:hAnsi="Calibri" w:cs="Arial"/>
          <w:color w:val="auto"/>
        </w:rPr>
        <w:t>P</w:t>
      </w:r>
      <w:r w:rsidRPr="007117FB">
        <w:rPr>
          <w:rFonts w:ascii="Calibri" w:hAnsi="Calibri" w:cs="Arial"/>
          <w:color w:val="auto"/>
        </w:rPr>
        <w:t xml:space="preserve">lan, </w:t>
      </w:r>
      <w:r w:rsidR="00587626" w:rsidRPr="007117FB">
        <w:rPr>
          <w:rFonts w:ascii="Calibri" w:hAnsi="Calibri" w:cs="Arial"/>
          <w:color w:val="auto"/>
        </w:rPr>
        <w:t>D</w:t>
      </w:r>
      <w:r w:rsidRPr="007117FB">
        <w:rPr>
          <w:rFonts w:ascii="Calibri" w:hAnsi="Calibri" w:cs="Arial"/>
          <w:color w:val="auto"/>
        </w:rPr>
        <w:t xml:space="preserve">o, </w:t>
      </w:r>
      <w:r w:rsidR="00587626" w:rsidRPr="007117FB">
        <w:rPr>
          <w:rFonts w:ascii="Calibri" w:hAnsi="Calibri" w:cs="Arial"/>
          <w:color w:val="auto"/>
        </w:rPr>
        <w:t>R</w:t>
      </w:r>
      <w:r w:rsidRPr="007117FB">
        <w:rPr>
          <w:rFonts w:ascii="Calibri" w:hAnsi="Calibri" w:cs="Arial"/>
          <w:color w:val="auto"/>
        </w:rPr>
        <w:t>eview to respond to the needs of children experiencing difficulties at school. It is completed termly</w:t>
      </w:r>
      <w:r w:rsidR="00710BD5" w:rsidRPr="007117FB">
        <w:rPr>
          <w:rFonts w:ascii="Calibri" w:hAnsi="Calibri" w:cs="Arial"/>
          <w:color w:val="auto"/>
        </w:rPr>
        <w:t xml:space="preserve"> where appropriate and parents are closely involved in the process.</w:t>
      </w:r>
    </w:p>
    <w:p w14:paraId="331127CA" w14:textId="77777777" w:rsidR="00882F12" w:rsidRPr="007117FB" w:rsidRDefault="00882F12" w:rsidP="007117FB">
      <w:pPr>
        <w:pStyle w:val="Default"/>
        <w:jc w:val="both"/>
        <w:rPr>
          <w:rFonts w:ascii="Calibri" w:hAnsi="Calibri" w:cs="Arial"/>
          <w:color w:val="auto"/>
        </w:rPr>
      </w:pPr>
    </w:p>
    <w:p w14:paraId="34305071" w14:textId="77777777" w:rsidR="00B817E7" w:rsidRPr="007117FB" w:rsidRDefault="00882F12" w:rsidP="007117FB">
      <w:pPr>
        <w:pStyle w:val="Default"/>
        <w:jc w:val="both"/>
        <w:rPr>
          <w:rFonts w:ascii="Calibri" w:hAnsi="Calibri" w:cs="Arial"/>
          <w:color w:val="auto"/>
          <w:u w:val="single"/>
        </w:rPr>
      </w:pPr>
      <w:r w:rsidRPr="007117FB">
        <w:rPr>
          <w:rFonts w:ascii="Calibri" w:hAnsi="Calibri" w:cs="Arial"/>
          <w:color w:val="auto"/>
        </w:rPr>
        <w:t>Initial Concerns</w:t>
      </w:r>
      <w:r w:rsidR="00710BD5" w:rsidRPr="007117FB">
        <w:rPr>
          <w:rFonts w:ascii="Calibri" w:hAnsi="Calibri" w:cs="Arial"/>
          <w:color w:val="auto"/>
        </w:rPr>
        <w:t xml:space="preserve"> about pupils</w:t>
      </w:r>
      <w:r w:rsidR="00B817E7" w:rsidRPr="007117FB">
        <w:rPr>
          <w:rFonts w:ascii="Calibri" w:hAnsi="Calibri" w:cs="Arial"/>
          <w:color w:val="auto"/>
        </w:rPr>
        <w:t xml:space="preserve"> who are not currently identified as </w:t>
      </w:r>
      <w:r w:rsidR="001F7798">
        <w:rPr>
          <w:rFonts w:ascii="Calibri" w:hAnsi="Calibri" w:cs="Arial"/>
          <w:color w:val="auto"/>
        </w:rPr>
        <w:t>SEND</w:t>
      </w:r>
      <w:r w:rsidR="00D86C2D" w:rsidRPr="007117FB">
        <w:rPr>
          <w:rFonts w:ascii="Calibri" w:hAnsi="Calibri" w:cs="Arial"/>
          <w:color w:val="auto"/>
        </w:rPr>
        <w:t xml:space="preserve"> ma</w:t>
      </w:r>
      <w:r w:rsidR="00B817E7" w:rsidRPr="007117FB">
        <w:rPr>
          <w:rFonts w:ascii="Calibri" w:hAnsi="Calibri" w:cs="Arial"/>
          <w:color w:val="auto"/>
        </w:rPr>
        <w:t>y arise from different sources including but not limited to</w:t>
      </w:r>
      <w:r w:rsidR="00D86C2D" w:rsidRPr="007117FB">
        <w:rPr>
          <w:rFonts w:ascii="Calibri" w:hAnsi="Calibri" w:cs="Arial"/>
          <w:color w:val="auto"/>
        </w:rPr>
        <w:t>:</w:t>
      </w:r>
    </w:p>
    <w:p w14:paraId="3C8AD3A5" w14:textId="77777777" w:rsidR="00B817E7" w:rsidRPr="007117FB" w:rsidRDefault="00D86C2D" w:rsidP="007117FB">
      <w:pPr>
        <w:pStyle w:val="Default"/>
        <w:numPr>
          <w:ilvl w:val="0"/>
          <w:numId w:val="5"/>
        </w:numPr>
        <w:jc w:val="both"/>
        <w:rPr>
          <w:rFonts w:ascii="Calibri" w:hAnsi="Calibri" w:cs="Arial"/>
          <w:color w:val="auto"/>
        </w:rPr>
      </w:pPr>
      <w:r w:rsidRPr="007117FB">
        <w:rPr>
          <w:rFonts w:ascii="Calibri" w:hAnsi="Calibri" w:cs="Arial"/>
          <w:color w:val="auto"/>
        </w:rPr>
        <w:t>t</w:t>
      </w:r>
      <w:r w:rsidR="00B817E7" w:rsidRPr="007117FB">
        <w:rPr>
          <w:rFonts w:ascii="Calibri" w:hAnsi="Calibri" w:cs="Arial"/>
          <w:color w:val="auto"/>
        </w:rPr>
        <w:t>eacher and staff observations</w:t>
      </w:r>
    </w:p>
    <w:p w14:paraId="34E63D8E" w14:textId="77777777" w:rsidR="00B817E7" w:rsidRPr="007117FB" w:rsidRDefault="00D86C2D" w:rsidP="007117FB">
      <w:pPr>
        <w:pStyle w:val="Default"/>
        <w:numPr>
          <w:ilvl w:val="0"/>
          <w:numId w:val="5"/>
        </w:numPr>
        <w:jc w:val="both"/>
        <w:rPr>
          <w:rFonts w:ascii="Calibri" w:hAnsi="Calibri" w:cs="Arial"/>
          <w:color w:val="auto"/>
        </w:rPr>
      </w:pPr>
      <w:r w:rsidRPr="007117FB">
        <w:rPr>
          <w:rFonts w:ascii="Calibri" w:hAnsi="Calibri" w:cs="Arial"/>
          <w:color w:val="auto"/>
        </w:rPr>
        <w:t>p</w:t>
      </w:r>
      <w:r w:rsidR="00B817E7" w:rsidRPr="007117FB">
        <w:rPr>
          <w:rFonts w:ascii="Calibri" w:hAnsi="Calibri" w:cs="Arial"/>
          <w:color w:val="auto"/>
        </w:rPr>
        <w:t>upil progress meetings and progress tracking</w:t>
      </w:r>
    </w:p>
    <w:p w14:paraId="7FD4378A" w14:textId="77777777" w:rsidR="00B817E7" w:rsidRPr="007117FB" w:rsidRDefault="00D86C2D" w:rsidP="007117FB">
      <w:pPr>
        <w:pStyle w:val="Default"/>
        <w:numPr>
          <w:ilvl w:val="0"/>
          <w:numId w:val="5"/>
        </w:numPr>
        <w:jc w:val="both"/>
        <w:rPr>
          <w:rFonts w:ascii="Calibri" w:hAnsi="Calibri" w:cs="Arial"/>
          <w:color w:val="auto"/>
        </w:rPr>
      </w:pPr>
      <w:r w:rsidRPr="007117FB">
        <w:rPr>
          <w:rFonts w:ascii="Calibri" w:hAnsi="Calibri" w:cs="Arial"/>
          <w:color w:val="auto"/>
        </w:rPr>
        <w:t>p</w:t>
      </w:r>
      <w:r w:rsidR="00B817E7" w:rsidRPr="007117FB">
        <w:rPr>
          <w:rFonts w:ascii="Calibri" w:hAnsi="Calibri" w:cs="Arial"/>
          <w:color w:val="auto"/>
        </w:rPr>
        <w:t>arental concerns</w:t>
      </w:r>
    </w:p>
    <w:p w14:paraId="0B63A9DD" w14:textId="77777777" w:rsidR="00882F12" w:rsidRPr="007117FB" w:rsidRDefault="00882F12" w:rsidP="007117FB">
      <w:pPr>
        <w:pStyle w:val="Default"/>
        <w:jc w:val="both"/>
        <w:rPr>
          <w:rFonts w:ascii="Calibri" w:hAnsi="Calibri" w:cs="Arial"/>
          <w:color w:val="auto"/>
        </w:rPr>
      </w:pPr>
    </w:p>
    <w:p w14:paraId="0978392A" w14:textId="77777777" w:rsidR="00882F12" w:rsidRPr="007117FB" w:rsidRDefault="00882F12" w:rsidP="007117FB">
      <w:pPr>
        <w:pStyle w:val="Default"/>
        <w:jc w:val="both"/>
        <w:rPr>
          <w:rFonts w:ascii="Calibri" w:hAnsi="Calibri" w:cs="Arial"/>
          <w:color w:val="auto"/>
        </w:rPr>
      </w:pPr>
      <w:r w:rsidRPr="007117FB">
        <w:rPr>
          <w:rFonts w:ascii="Calibri" w:hAnsi="Calibri" w:cs="Arial"/>
          <w:color w:val="auto"/>
        </w:rPr>
        <w:t xml:space="preserve">When </w:t>
      </w:r>
      <w:r w:rsidR="00B817E7" w:rsidRPr="007117FB">
        <w:rPr>
          <w:rFonts w:ascii="Calibri" w:hAnsi="Calibri" w:cs="Arial"/>
          <w:color w:val="auto"/>
        </w:rPr>
        <w:t>initial concerns are identified teacher will:</w:t>
      </w:r>
    </w:p>
    <w:p w14:paraId="6435A45F" w14:textId="77777777" w:rsidR="00D91EAD" w:rsidRPr="007117FB" w:rsidRDefault="00D86C2D" w:rsidP="007117FB">
      <w:pPr>
        <w:pStyle w:val="Default"/>
        <w:numPr>
          <w:ilvl w:val="0"/>
          <w:numId w:val="6"/>
        </w:numPr>
        <w:jc w:val="both"/>
        <w:rPr>
          <w:rFonts w:ascii="Calibri" w:hAnsi="Calibri" w:cs="Arial"/>
          <w:color w:val="auto"/>
        </w:rPr>
      </w:pPr>
      <w:r w:rsidRPr="007117FB">
        <w:rPr>
          <w:rFonts w:ascii="Calibri" w:hAnsi="Calibri" w:cs="Arial"/>
          <w:color w:val="auto"/>
        </w:rPr>
        <w:t>b</w:t>
      </w:r>
      <w:r w:rsidR="00D91EAD" w:rsidRPr="007117FB">
        <w:rPr>
          <w:rFonts w:ascii="Calibri" w:hAnsi="Calibri" w:cs="Arial"/>
          <w:color w:val="auto"/>
        </w:rPr>
        <w:t xml:space="preserve">egin to collate information obtained through observation class assessments and checklists about how the child is learning to inform </w:t>
      </w:r>
      <w:r w:rsidRPr="007117FB">
        <w:rPr>
          <w:rFonts w:ascii="Calibri" w:hAnsi="Calibri" w:cs="Arial"/>
          <w:color w:val="auto"/>
        </w:rPr>
        <w:t>actions to address the concerns</w:t>
      </w:r>
    </w:p>
    <w:p w14:paraId="78EFBF7A" w14:textId="77777777" w:rsidR="00D91EAD" w:rsidRPr="007117FB" w:rsidRDefault="00D86C2D" w:rsidP="007117FB">
      <w:pPr>
        <w:pStyle w:val="Default"/>
        <w:numPr>
          <w:ilvl w:val="0"/>
          <w:numId w:val="6"/>
        </w:numPr>
        <w:jc w:val="both"/>
        <w:rPr>
          <w:rFonts w:ascii="Calibri" w:hAnsi="Calibri" w:cs="Arial"/>
          <w:color w:val="auto"/>
        </w:rPr>
      </w:pPr>
      <w:r w:rsidRPr="007117FB">
        <w:rPr>
          <w:rFonts w:ascii="Calibri" w:hAnsi="Calibri" w:cs="Arial"/>
          <w:color w:val="auto"/>
        </w:rPr>
        <w:t>d</w:t>
      </w:r>
      <w:r w:rsidR="00D91EAD" w:rsidRPr="007117FB">
        <w:rPr>
          <w:rFonts w:ascii="Calibri" w:hAnsi="Calibri" w:cs="Arial"/>
          <w:color w:val="auto"/>
        </w:rPr>
        <w:t>iscuss the concerns with parents and obtain their perspective on their child,</w:t>
      </w:r>
      <w:r w:rsidRPr="007117FB">
        <w:rPr>
          <w:rFonts w:ascii="Calibri" w:hAnsi="Calibri" w:cs="Arial"/>
          <w:color w:val="auto"/>
        </w:rPr>
        <w:t xml:space="preserve"> </w:t>
      </w:r>
      <w:r w:rsidR="00D91EAD" w:rsidRPr="007117FB">
        <w:rPr>
          <w:rFonts w:ascii="Calibri" w:hAnsi="Calibri" w:cs="Arial"/>
          <w:color w:val="auto"/>
        </w:rPr>
        <w:t>and discuss with them the approaches that can be adop</w:t>
      </w:r>
      <w:r w:rsidR="00B817E7" w:rsidRPr="007117FB">
        <w:rPr>
          <w:rFonts w:ascii="Calibri" w:hAnsi="Calibri" w:cs="Arial"/>
          <w:color w:val="auto"/>
        </w:rPr>
        <w:t>ted to address the difficulties, working together</w:t>
      </w:r>
    </w:p>
    <w:p w14:paraId="2091ABE6" w14:textId="726C97BF" w:rsidR="00D91EAD" w:rsidRPr="007117FB" w:rsidRDefault="00D86C2D" w:rsidP="007117FB">
      <w:pPr>
        <w:pStyle w:val="Default"/>
        <w:numPr>
          <w:ilvl w:val="0"/>
          <w:numId w:val="6"/>
        </w:numPr>
        <w:jc w:val="both"/>
        <w:rPr>
          <w:rFonts w:ascii="Calibri" w:hAnsi="Calibri" w:cs="Arial"/>
          <w:color w:val="auto"/>
        </w:rPr>
      </w:pPr>
      <w:r w:rsidRPr="007117FB">
        <w:rPr>
          <w:rFonts w:ascii="Calibri" w:hAnsi="Calibri" w:cs="Arial"/>
          <w:color w:val="auto"/>
        </w:rPr>
        <w:t>t</w:t>
      </w:r>
      <w:r w:rsidR="00D91EAD" w:rsidRPr="007117FB">
        <w:rPr>
          <w:rFonts w:ascii="Calibri" w:hAnsi="Calibri" w:cs="Arial"/>
          <w:color w:val="auto"/>
        </w:rPr>
        <w:t xml:space="preserve">ake action by employing alternative or additional teaching strategies and resources, including on some occasions short </w:t>
      </w:r>
      <w:r w:rsidR="00B578A9" w:rsidRPr="007117FB">
        <w:rPr>
          <w:rFonts w:ascii="Calibri" w:hAnsi="Calibri" w:cs="Arial"/>
          <w:color w:val="auto"/>
        </w:rPr>
        <w:t xml:space="preserve">term </w:t>
      </w:r>
      <w:r w:rsidR="003B60A9" w:rsidRPr="007117FB">
        <w:rPr>
          <w:rFonts w:ascii="Calibri" w:hAnsi="Calibri" w:cs="Arial"/>
          <w:color w:val="auto"/>
        </w:rPr>
        <w:t>evidence-based</w:t>
      </w:r>
      <w:r w:rsidR="00D91EAD" w:rsidRPr="007117FB">
        <w:rPr>
          <w:rFonts w:ascii="Calibri" w:hAnsi="Calibri" w:cs="Arial"/>
          <w:color w:val="auto"/>
        </w:rPr>
        <w:t xml:space="preserve"> interventions, in order to support the child, and closely monitor</w:t>
      </w:r>
      <w:r w:rsidR="00B817E7" w:rsidRPr="007117FB">
        <w:rPr>
          <w:rFonts w:ascii="Calibri" w:hAnsi="Calibri" w:cs="Arial"/>
          <w:color w:val="auto"/>
        </w:rPr>
        <w:t xml:space="preserve"> the outcomes of this, usually over a period of one </w:t>
      </w:r>
      <w:proofErr w:type="gramStart"/>
      <w:r w:rsidR="00B817E7" w:rsidRPr="007117FB">
        <w:rPr>
          <w:rFonts w:ascii="Calibri" w:hAnsi="Calibri" w:cs="Arial"/>
          <w:color w:val="auto"/>
        </w:rPr>
        <w:t>term</w:t>
      </w:r>
      <w:proofErr w:type="gramEnd"/>
    </w:p>
    <w:p w14:paraId="0F7C64B5" w14:textId="77777777" w:rsidR="00D86C2D" w:rsidRPr="007117FB" w:rsidRDefault="00D86C2D" w:rsidP="007117FB">
      <w:pPr>
        <w:pStyle w:val="Default"/>
        <w:numPr>
          <w:ilvl w:val="0"/>
          <w:numId w:val="6"/>
        </w:numPr>
        <w:jc w:val="both"/>
        <w:rPr>
          <w:rFonts w:ascii="Calibri" w:hAnsi="Calibri" w:cs="Arial"/>
          <w:color w:val="auto"/>
        </w:rPr>
      </w:pPr>
      <w:r w:rsidRPr="007117FB">
        <w:rPr>
          <w:rFonts w:ascii="Calibri" w:hAnsi="Calibri" w:cs="Arial"/>
          <w:color w:val="auto"/>
        </w:rPr>
        <w:t>r</w:t>
      </w:r>
      <w:r w:rsidR="00D91EAD" w:rsidRPr="007117FB">
        <w:rPr>
          <w:rFonts w:ascii="Calibri" w:hAnsi="Calibri" w:cs="Arial"/>
          <w:color w:val="auto"/>
        </w:rPr>
        <w:t>eview the action taken and the pupil’s progress, through Pupil Progress Meetings</w:t>
      </w:r>
      <w:r w:rsidR="00B817E7" w:rsidRPr="007117FB">
        <w:rPr>
          <w:rFonts w:ascii="Calibri" w:hAnsi="Calibri" w:cs="Arial"/>
          <w:color w:val="auto"/>
        </w:rPr>
        <w:t xml:space="preserve">, </w:t>
      </w:r>
      <w:r w:rsidR="0050609E" w:rsidRPr="007117FB">
        <w:rPr>
          <w:rFonts w:ascii="Calibri" w:hAnsi="Calibri" w:cs="Arial"/>
          <w:color w:val="auto"/>
        </w:rPr>
        <w:t xml:space="preserve">their </w:t>
      </w:r>
      <w:r w:rsidR="00B817E7" w:rsidRPr="007117FB">
        <w:rPr>
          <w:rFonts w:ascii="Calibri" w:hAnsi="Calibri" w:cs="Arial"/>
          <w:color w:val="auto"/>
        </w:rPr>
        <w:t>teacher assessment</w:t>
      </w:r>
      <w:r w:rsidR="0050609E" w:rsidRPr="007117FB">
        <w:rPr>
          <w:rFonts w:ascii="Calibri" w:hAnsi="Calibri" w:cs="Arial"/>
          <w:color w:val="auto"/>
        </w:rPr>
        <w:t>s</w:t>
      </w:r>
      <w:r w:rsidR="00D91EAD" w:rsidRPr="007117FB">
        <w:rPr>
          <w:rFonts w:ascii="Calibri" w:hAnsi="Calibri" w:cs="Arial"/>
          <w:color w:val="auto"/>
        </w:rPr>
        <w:t xml:space="preserve"> and </w:t>
      </w:r>
      <w:r w:rsidR="0050609E" w:rsidRPr="007117FB">
        <w:rPr>
          <w:rFonts w:ascii="Calibri" w:hAnsi="Calibri" w:cs="Arial"/>
          <w:color w:val="auto"/>
        </w:rPr>
        <w:t xml:space="preserve">a </w:t>
      </w:r>
      <w:r w:rsidR="00D91EAD" w:rsidRPr="007117FB">
        <w:rPr>
          <w:rFonts w:ascii="Calibri" w:hAnsi="Calibri" w:cs="Arial"/>
          <w:color w:val="auto"/>
        </w:rPr>
        <w:t>discussion with parents, identify</w:t>
      </w:r>
      <w:r w:rsidR="0050609E" w:rsidRPr="007117FB">
        <w:rPr>
          <w:rFonts w:ascii="Calibri" w:hAnsi="Calibri" w:cs="Arial"/>
          <w:color w:val="auto"/>
        </w:rPr>
        <w:t>ing</w:t>
      </w:r>
      <w:r w:rsidR="00D91EAD" w:rsidRPr="007117FB">
        <w:rPr>
          <w:rFonts w:ascii="Calibri" w:hAnsi="Calibri" w:cs="Arial"/>
          <w:color w:val="auto"/>
        </w:rPr>
        <w:t xml:space="preserve"> next steps</w:t>
      </w:r>
    </w:p>
    <w:p w14:paraId="3230388A" w14:textId="77777777" w:rsidR="0050609E" w:rsidRPr="007117FB" w:rsidRDefault="0050609E" w:rsidP="007117FB">
      <w:pPr>
        <w:pStyle w:val="Default"/>
        <w:jc w:val="both"/>
        <w:rPr>
          <w:rFonts w:ascii="Calibri" w:hAnsi="Calibri" w:cs="Arial"/>
          <w:color w:val="auto"/>
        </w:rPr>
      </w:pPr>
    </w:p>
    <w:p w14:paraId="7EF5D63A" w14:textId="77777777" w:rsidR="00943D08" w:rsidRPr="007117FB" w:rsidRDefault="0050609E" w:rsidP="007117FB">
      <w:pPr>
        <w:pStyle w:val="Default"/>
        <w:jc w:val="both"/>
        <w:rPr>
          <w:rFonts w:ascii="Calibri" w:hAnsi="Calibri" w:cs="Arial"/>
          <w:color w:val="auto"/>
        </w:rPr>
      </w:pPr>
      <w:r w:rsidRPr="007117FB">
        <w:rPr>
          <w:rFonts w:ascii="Calibri" w:hAnsi="Calibri" w:cs="Arial"/>
          <w:color w:val="auto"/>
        </w:rPr>
        <w:t>I</w:t>
      </w:r>
      <w:r w:rsidR="00D91EAD" w:rsidRPr="007117FB">
        <w:rPr>
          <w:rFonts w:ascii="Calibri" w:hAnsi="Calibri" w:cs="Arial"/>
          <w:color w:val="auto"/>
        </w:rPr>
        <w:t>f progress is now at a satisfactory level</w:t>
      </w:r>
      <w:r w:rsidR="00943D08" w:rsidRPr="007117FB">
        <w:rPr>
          <w:rFonts w:ascii="Calibri" w:hAnsi="Calibri" w:cs="Arial"/>
          <w:color w:val="auto"/>
        </w:rPr>
        <w:t>, the current provision may continue, or the pupil may n</w:t>
      </w:r>
      <w:r w:rsidR="00D86C2D" w:rsidRPr="007117FB">
        <w:rPr>
          <w:rFonts w:ascii="Calibri" w:hAnsi="Calibri" w:cs="Arial"/>
          <w:color w:val="auto"/>
        </w:rPr>
        <w:t>o longer be a cause for concern</w:t>
      </w:r>
      <w:r w:rsidRPr="007117FB">
        <w:rPr>
          <w:rFonts w:ascii="Calibri" w:hAnsi="Calibri" w:cs="Arial"/>
          <w:color w:val="auto"/>
        </w:rPr>
        <w:t>. W</w:t>
      </w:r>
      <w:r w:rsidR="00943D08" w:rsidRPr="007117FB">
        <w:rPr>
          <w:rFonts w:ascii="Calibri" w:hAnsi="Calibri" w:cs="Arial"/>
          <w:color w:val="auto"/>
        </w:rPr>
        <w:t xml:space="preserve">hen, despite high quality provision to address concerns, a pupil has failed to make </w:t>
      </w:r>
      <w:r w:rsidR="00943D08" w:rsidRPr="007117FB">
        <w:rPr>
          <w:rFonts w:ascii="Calibri" w:hAnsi="Calibri" w:cs="Arial"/>
          <w:color w:val="auto"/>
        </w:rPr>
        <w:lastRenderedPageBreak/>
        <w:t xml:space="preserve">progress after a term, the teacher may begin to involve the </w:t>
      </w:r>
      <w:r w:rsidR="00A8071E">
        <w:rPr>
          <w:rFonts w:ascii="Calibri" w:hAnsi="Calibri" w:cs="Arial"/>
          <w:color w:val="auto"/>
        </w:rPr>
        <w:t>SEN</w:t>
      </w:r>
      <w:r w:rsidR="00943D08" w:rsidRPr="007117FB">
        <w:rPr>
          <w:rFonts w:ascii="Calibri" w:hAnsi="Calibri" w:cs="Arial"/>
          <w:color w:val="auto"/>
        </w:rPr>
        <w:t>CO in developing support and provision for the pupil.</w:t>
      </w:r>
    </w:p>
    <w:p w14:paraId="382875F1" w14:textId="77777777" w:rsidR="00B817E7" w:rsidRPr="007117FB" w:rsidRDefault="00B817E7" w:rsidP="007117FB">
      <w:pPr>
        <w:pStyle w:val="Default"/>
        <w:jc w:val="both"/>
        <w:rPr>
          <w:rFonts w:ascii="Calibri" w:hAnsi="Calibri" w:cs="Arial"/>
          <w:color w:val="auto"/>
        </w:rPr>
      </w:pPr>
    </w:p>
    <w:p w14:paraId="03417698" w14:textId="77777777" w:rsidR="00943D08" w:rsidRPr="007117FB" w:rsidRDefault="00943D08" w:rsidP="007117FB">
      <w:pPr>
        <w:pStyle w:val="Default"/>
        <w:jc w:val="both"/>
        <w:rPr>
          <w:rFonts w:ascii="Calibri" w:hAnsi="Calibri" w:cs="Arial"/>
          <w:color w:val="auto"/>
        </w:rPr>
      </w:pPr>
      <w:r w:rsidRPr="007117FB">
        <w:rPr>
          <w:rFonts w:ascii="Calibri" w:hAnsi="Calibri" w:cs="Arial"/>
          <w:color w:val="auto"/>
        </w:rPr>
        <w:t xml:space="preserve">The </w:t>
      </w:r>
      <w:r w:rsidR="00A8071E">
        <w:rPr>
          <w:rFonts w:ascii="Calibri" w:hAnsi="Calibri" w:cs="Arial"/>
          <w:color w:val="auto"/>
        </w:rPr>
        <w:t>SEN</w:t>
      </w:r>
      <w:r w:rsidRPr="007117FB">
        <w:rPr>
          <w:rFonts w:ascii="Calibri" w:hAnsi="Calibri" w:cs="Arial"/>
          <w:color w:val="auto"/>
        </w:rPr>
        <w:t>CO will</w:t>
      </w:r>
      <w:r w:rsidR="00D86C2D" w:rsidRPr="007117FB">
        <w:rPr>
          <w:rFonts w:ascii="Calibri" w:hAnsi="Calibri" w:cs="Arial"/>
          <w:color w:val="auto"/>
        </w:rPr>
        <w:t>:</w:t>
      </w:r>
    </w:p>
    <w:p w14:paraId="016F691C" w14:textId="77777777" w:rsidR="00943D08" w:rsidRPr="007117FB" w:rsidRDefault="00D86C2D" w:rsidP="007117FB">
      <w:pPr>
        <w:pStyle w:val="Default"/>
        <w:numPr>
          <w:ilvl w:val="0"/>
          <w:numId w:val="7"/>
        </w:numPr>
        <w:jc w:val="both"/>
        <w:rPr>
          <w:rFonts w:ascii="Calibri" w:hAnsi="Calibri" w:cs="Arial"/>
          <w:color w:val="auto"/>
        </w:rPr>
      </w:pPr>
      <w:r w:rsidRPr="007117FB">
        <w:rPr>
          <w:rFonts w:ascii="Calibri" w:hAnsi="Calibri" w:cs="Arial"/>
          <w:color w:val="auto"/>
        </w:rPr>
        <w:t>r</w:t>
      </w:r>
      <w:r w:rsidR="00943D08" w:rsidRPr="007117FB">
        <w:rPr>
          <w:rFonts w:ascii="Calibri" w:hAnsi="Calibri" w:cs="Arial"/>
          <w:color w:val="auto"/>
        </w:rPr>
        <w:t>eview the actions taken and the information gathered by the teacher in order to ensure the process has been robust</w:t>
      </w:r>
    </w:p>
    <w:p w14:paraId="2A1FFA04" w14:textId="77777777" w:rsidR="00943D08" w:rsidRPr="007117FB" w:rsidRDefault="00D86C2D" w:rsidP="007117FB">
      <w:pPr>
        <w:pStyle w:val="Default"/>
        <w:numPr>
          <w:ilvl w:val="0"/>
          <w:numId w:val="7"/>
        </w:numPr>
        <w:jc w:val="both"/>
        <w:rPr>
          <w:rFonts w:ascii="Calibri" w:hAnsi="Calibri" w:cs="Arial"/>
          <w:color w:val="auto"/>
        </w:rPr>
      </w:pPr>
      <w:r w:rsidRPr="007117FB">
        <w:rPr>
          <w:rFonts w:ascii="Calibri" w:hAnsi="Calibri" w:cs="Arial"/>
          <w:color w:val="auto"/>
        </w:rPr>
        <w:t>d</w:t>
      </w:r>
      <w:r w:rsidR="00943D08" w:rsidRPr="007117FB">
        <w:rPr>
          <w:rFonts w:ascii="Calibri" w:hAnsi="Calibri" w:cs="Arial"/>
          <w:color w:val="auto"/>
        </w:rPr>
        <w:t xml:space="preserve">iscuss with the teacher additional </w:t>
      </w:r>
      <w:r w:rsidR="00B578A9" w:rsidRPr="007117FB">
        <w:rPr>
          <w:rFonts w:ascii="Calibri" w:hAnsi="Calibri" w:cs="Arial"/>
          <w:color w:val="auto"/>
        </w:rPr>
        <w:t>approaches that</w:t>
      </w:r>
      <w:r w:rsidR="00943D08" w:rsidRPr="007117FB">
        <w:rPr>
          <w:rFonts w:ascii="Calibri" w:hAnsi="Calibri" w:cs="Arial"/>
          <w:color w:val="auto"/>
        </w:rPr>
        <w:t xml:space="preserve"> may be helpful</w:t>
      </w:r>
    </w:p>
    <w:p w14:paraId="27C747B0" w14:textId="77777777" w:rsidR="00943D08" w:rsidRPr="007117FB" w:rsidRDefault="00D86C2D" w:rsidP="007117FB">
      <w:pPr>
        <w:pStyle w:val="Default"/>
        <w:numPr>
          <w:ilvl w:val="0"/>
          <w:numId w:val="7"/>
        </w:numPr>
        <w:jc w:val="both"/>
        <w:rPr>
          <w:rFonts w:ascii="Calibri" w:hAnsi="Calibri" w:cs="Arial"/>
          <w:color w:val="auto"/>
        </w:rPr>
      </w:pPr>
      <w:r w:rsidRPr="007117FB">
        <w:rPr>
          <w:rFonts w:ascii="Calibri" w:hAnsi="Calibri" w:cs="Arial"/>
          <w:color w:val="auto"/>
        </w:rPr>
        <w:t>d</w:t>
      </w:r>
      <w:r w:rsidR="00943D08" w:rsidRPr="007117FB">
        <w:rPr>
          <w:rFonts w:ascii="Calibri" w:hAnsi="Calibri" w:cs="Arial"/>
          <w:color w:val="auto"/>
        </w:rPr>
        <w:t>ecide if additional diagnostic assessment would add to the information available</w:t>
      </w:r>
    </w:p>
    <w:p w14:paraId="2315E246" w14:textId="77777777" w:rsidR="00D630EA" w:rsidRPr="007117FB" w:rsidRDefault="00D86C2D" w:rsidP="007117FB">
      <w:pPr>
        <w:pStyle w:val="Default"/>
        <w:numPr>
          <w:ilvl w:val="0"/>
          <w:numId w:val="7"/>
        </w:numPr>
        <w:jc w:val="both"/>
        <w:rPr>
          <w:rFonts w:ascii="Calibri" w:hAnsi="Calibri" w:cs="Arial"/>
          <w:color w:val="auto"/>
        </w:rPr>
      </w:pPr>
      <w:r w:rsidRPr="007117FB">
        <w:rPr>
          <w:rFonts w:ascii="Calibri" w:hAnsi="Calibri" w:cs="Arial"/>
          <w:color w:val="auto"/>
        </w:rPr>
        <w:t>u</w:t>
      </w:r>
      <w:r w:rsidR="00D630EA" w:rsidRPr="007117FB">
        <w:rPr>
          <w:rFonts w:ascii="Calibri" w:hAnsi="Calibri" w:cs="Arial"/>
          <w:color w:val="auto"/>
        </w:rPr>
        <w:t xml:space="preserve">se the additional information to inform a school decision about whether the child has </w:t>
      </w:r>
      <w:r w:rsidR="001F7798">
        <w:rPr>
          <w:rFonts w:ascii="Calibri" w:hAnsi="Calibri" w:cs="Arial"/>
          <w:color w:val="auto"/>
        </w:rPr>
        <w:t>SEND</w:t>
      </w:r>
    </w:p>
    <w:p w14:paraId="19966386" w14:textId="77777777" w:rsidR="00D86C2D" w:rsidRPr="007117FB" w:rsidRDefault="00D86C2D" w:rsidP="007117FB">
      <w:pPr>
        <w:pStyle w:val="Default"/>
        <w:jc w:val="both"/>
        <w:rPr>
          <w:rFonts w:ascii="Calibri" w:hAnsi="Calibri" w:cs="Arial"/>
          <w:color w:val="auto"/>
          <w:u w:val="single"/>
        </w:rPr>
      </w:pPr>
    </w:p>
    <w:p w14:paraId="3974BD78" w14:textId="77777777" w:rsidR="004B7098" w:rsidRDefault="004B7098" w:rsidP="007117FB">
      <w:pPr>
        <w:pStyle w:val="Default"/>
        <w:jc w:val="both"/>
        <w:rPr>
          <w:rFonts w:ascii="Calibri" w:hAnsi="Calibri" w:cs="Arial"/>
          <w:color w:val="auto"/>
          <w:u w:val="single"/>
        </w:rPr>
      </w:pPr>
    </w:p>
    <w:p w14:paraId="4E95861D" w14:textId="77777777" w:rsidR="004B7098" w:rsidRDefault="004B7098" w:rsidP="007117FB">
      <w:pPr>
        <w:pStyle w:val="Default"/>
        <w:jc w:val="both"/>
        <w:rPr>
          <w:rFonts w:ascii="Calibri" w:hAnsi="Calibri" w:cs="Arial"/>
          <w:color w:val="auto"/>
          <w:u w:val="single"/>
        </w:rPr>
      </w:pPr>
    </w:p>
    <w:p w14:paraId="5946DCB4" w14:textId="77777777" w:rsidR="004B7098" w:rsidRDefault="004B7098" w:rsidP="007117FB">
      <w:pPr>
        <w:pStyle w:val="Default"/>
        <w:jc w:val="both"/>
        <w:rPr>
          <w:rFonts w:ascii="Calibri" w:hAnsi="Calibri" w:cs="Arial"/>
          <w:color w:val="auto"/>
          <w:u w:val="single"/>
        </w:rPr>
      </w:pPr>
    </w:p>
    <w:p w14:paraId="0E8DBAE3" w14:textId="77777777" w:rsidR="00D630EA" w:rsidRPr="007117FB" w:rsidRDefault="001F7798" w:rsidP="007117FB">
      <w:pPr>
        <w:pStyle w:val="Default"/>
        <w:jc w:val="both"/>
        <w:rPr>
          <w:rFonts w:ascii="Calibri" w:hAnsi="Calibri" w:cs="Arial"/>
          <w:color w:val="auto"/>
          <w:u w:val="single"/>
        </w:rPr>
      </w:pPr>
      <w:r>
        <w:rPr>
          <w:rFonts w:ascii="Calibri" w:hAnsi="Calibri" w:cs="Arial"/>
          <w:color w:val="auto"/>
          <w:u w:val="single"/>
        </w:rPr>
        <w:t>SEND</w:t>
      </w:r>
      <w:r w:rsidR="00D630EA" w:rsidRPr="007117FB">
        <w:rPr>
          <w:rFonts w:ascii="Calibri" w:hAnsi="Calibri" w:cs="Arial"/>
          <w:color w:val="auto"/>
          <w:u w:val="single"/>
        </w:rPr>
        <w:t xml:space="preserve"> Support</w:t>
      </w:r>
    </w:p>
    <w:p w14:paraId="6E47539B" w14:textId="77777777" w:rsidR="00D630EA" w:rsidRPr="007117FB" w:rsidRDefault="00D630EA" w:rsidP="007117FB">
      <w:pPr>
        <w:pStyle w:val="Default"/>
        <w:jc w:val="both"/>
        <w:rPr>
          <w:rFonts w:ascii="Calibri" w:hAnsi="Calibri" w:cs="Arial"/>
          <w:color w:val="auto"/>
        </w:rPr>
      </w:pPr>
      <w:r w:rsidRPr="007117FB">
        <w:rPr>
          <w:rFonts w:ascii="Calibri" w:hAnsi="Calibri" w:cs="Arial"/>
          <w:color w:val="auto"/>
        </w:rPr>
        <w:t>Teachers continue to have responsibility for ensuring that provision and classroom support are delivered in accordance with the agreed plan, and for maintaining dialogue with parents.</w:t>
      </w:r>
      <w:r w:rsidR="00587626" w:rsidRPr="007117FB">
        <w:rPr>
          <w:rFonts w:ascii="Calibri" w:hAnsi="Calibri" w:cs="Arial"/>
          <w:color w:val="auto"/>
        </w:rPr>
        <w:t xml:space="preserve"> They do this with the advice and support of the </w:t>
      </w:r>
      <w:r w:rsidR="00B578A9">
        <w:rPr>
          <w:rFonts w:ascii="Calibri" w:hAnsi="Calibri" w:cs="Arial"/>
          <w:color w:val="auto"/>
        </w:rPr>
        <w:t>SEN</w:t>
      </w:r>
      <w:r w:rsidR="00B578A9" w:rsidRPr="007117FB">
        <w:rPr>
          <w:rFonts w:ascii="Calibri" w:hAnsi="Calibri" w:cs="Arial"/>
          <w:color w:val="auto"/>
        </w:rPr>
        <w:t>CO</w:t>
      </w:r>
      <w:r w:rsidR="00587626" w:rsidRPr="007117FB">
        <w:rPr>
          <w:rFonts w:ascii="Calibri" w:hAnsi="Calibri" w:cs="Arial"/>
          <w:color w:val="auto"/>
        </w:rPr>
        <w:t xml:space="preserve"> as necessary.</w:t>
      </w:r>
    </w:p>
    <w:p w14:paraId="415F438A" w14:textId="77777777" w:rsidR="00D630EA" w:rsidRPr="007117FB" w:rsidRDefault="00D630EA" w:rsidP="007117FB">
      <w:pPr>
        <w:pStyle w:val="Default"/>
        <w:jc w:val="both"/>
        <w:rPr>
          <w:rFonts w:ascii="Calibri" w:hAnsi="Calibri" w:cs="Arial"/>
          <w:color w:val="auto"/>
        </w:rPr>
      </w:pPr>
    </w:p>
    <w:p w14:paraId="7EAEE410" w14:textId="77777777" w:rsidR="00D630EA" w:rsidRPr="007117FB" w:rsidRDefault="00D630EA" w:rsidP="007117FB">
      <w:pPr>
        <w:pStyle w:val="Default"/>
        <w:jc w:val="both"/>
        <w:rPr>
          <w:rFonts w:ascii="Calibri" w:hAnsi="Calibri" w:cs="Arial"/>
          <w:color w:val="auto"/>
        </w:rPr>
      </w:pPr>
      <w:r w:rsidRPr="007117FB">
        <w:rPr>
          <w:rFonts w:ascii="Calibri" w:hAnsi="Calibri" w:cs="Arial"/>
          <w:color w:val="auto"/>
        </w:rPr>
        <w:t xml:space="preserve">The </w:t>
      </w:r>
      <w:r w:rsidR="00A8071E">
        <w:rPr>
          <w:rFonts w:ascii="Calibri" w:hAnsi="Calibri" w:cs="Arial"/>
          <w:color w:val="auto"/>
        </w:rPr>
        <w:t>SEN</w:t>
      </w:r>
      <w:r w:rsidRPr="007117FB">
        <w:rPr>
          <w:rFonts w:ascii="Calibri" w:hAnsi="Calibri" w:cs="Arial"/>
          <w:color w:val="auto"/>
        </w:rPr>
        <w:t>CO is likely to</w:t>
      </w:r>
      <w:r w:rsidR="00D86C2D" w:rsidRPr="007117FB">
        <w:rPr>
          <w:rFonts w:ascii="Calibri" w:hAnsi="Calibri" w:cs="Arial"/>
          <w:color w:val="auto"/>
        </w:rPr>
        <w:t>:</w:t>
      </w:r>
    </w:p>
    <w:p w14:paraId="16703F56" w14:textId="77777777" w:rsidR="00943D08" w:rsidRPr="007117FB" w:rsidRDefault="00D86C2D" w:rsidP="007117FB">
      <w:pPr>
        <w:pStyle w:val="Default"/>
        <w:numPr>
          <w:ilvl w:val="0"/>
          <w:numId w:val="8"/>
        </w:numPr>
        <w:jc w:val="both"/>
        <w:rPr>
          <w:rFonts w:ascii="Calibri" w:hAnsi="Calibri" w:cs="Arial"/>
          <w:color w:val="auto"/>
        </w:rPr>
      </w:pPr>
      <w:r w:rsidRPr="007117FB">
        <w:rPr>
          <w:rFonts w:ascii="Calibri" w:hAnsi="Calibri" w:cs="Arial"/>
          <w:color w:val="auto"/>
        </w:rPr>
        <w:t>m</w:t>
      </w:r>
      <w:r w:rsidR="00943D08" w:rsidRPr="007117FB">
        <w:rPr>
          <w:rFonts w:ascii="Calibri" w:hAnsi="Calibri" w:cs="Arial"/>
          <w:color w:val="auto"/>
        </w:rPr>
        <w:t>eet with class teacher and parent/carers to assist with the assess/plan/do/review process</w:t>
      </w:r>
    </w:p>
    <w:p w14:paraId="6B3A9417" w14:textId="77777777" w:rsidR="00710BD5" w:rsidRPr="007117FB" w:rsidRDefault="00D86C2D" w:rsidP="007117FB">
      <w:pPr>
        <w:pStyle w:val="Default"/>
        <w:numPr>
          <w:ilvl w:val="0"/>
          <w:numId w:val="8"/>
        </w:numPr>
        <w:jc w:val="both"/>
        <w:rPr>
          <w:rFonts w:ascii="Calibri" w:hAnsi="Calibri" w:cs="Arial"/>
          <w:color w:val="auto"/>
        </w:rPr>
      </w:pPr>
      <w:r w:rsidRPr="007117FB">
        <w:rPr>
          <w:rFonts w:ascii="Calibri" w:hAnsi="Calibri" w:cs="Arial"/>
          <w:color w:val="auto"/>
        </w:rPr>
        <w:t>c</w:t>
      </w:r>
      <w:r w:rsidR="00710BD5" w:rsidRPr="007117FB">
        <w:rPr>
          <w:rFonts w:ascii="Calibri" w:hAnsi="Calibri" w:cs="Arial"/>
          <w:color w:val="auto"/>
        </w:rPr>
        <w:t>arry out additional diagnostic assessments or observations</w:t>
      </w:r>
    </w:p>
    <w:p w14:paraId="41502BFE" w14:textId="77777777" w:rsidR="00710BD5" w:rsidRPr="007117FB" w:rsidRDefault="00D86C2D" w:rsidP="007117FB">
      <w:pPr>
        <w:pStyle w:val="Default"/>
        <w:numPr>
          <w:ilvl w:val="0"/>
          <w:numId w:val="8"/>
        </w:numPr>
        <w:jc w:val="both"/>
        <w:rPr>
          <w:rFonts w:ascii="Calibri" w:hAnsi="Calibri" w:cs="Arial"/>
          <w:color w:val="auto"/>
        </w:rPr>
      </w:pPr>
      <w:r w:rsidRPr="007117FB">
        <w:rPr>
          <w:rFonts w:ascii="Calibri" w:hAnsi="Calibri" w:cs="Arial"/>
          <w:color w:val="auto"/>
        </w:rPr>
        <w:t>r</w:t>
      </w:r>
      <w:r w:rsidR="00710BD5" w:rsidRPr="007117FB">
        <w:rPr>
          <w:rFonts w:ascii="Calibri" w:hAnsi="Calibri" w:cs="Arial"/>
          <w:color w:val="auto"/>
        </w:rPr>
        <w:t>esearch additional information to support teachers</w:t>
      </w:r>
    </w:p>
    <w:p w14:paraId="3BB49002" w14:textId="77777777" w:rsidR="00710BD5" w:rsidRPr="007117FB" w:rsidRDefault="00D86C2D" w:rsidP="007117FB">
      <w:pPr>
        <w:pStyle w:val="Default"/>
        <w:numPr>
          <w:ilvl w:val="0"/>
          <w:numId w:val="8"/>
        </w:numPr>
        <w:jc w:val="both"/>
        <w:rPr>
          <w:rFonts w:ascii="Calibri" w:hAnsi="Calibri" w:cs="Arial"/>
          <w:color w:val="auto"/>
        </w:rPr>
      </w:pPr>
      <w:r w:rsidRPr="007117FB">
        <w:rPr>
          <w:rFonts w:ascii="Calibri" w:hAnsi="Calibri" w:cs="Arial"/>
          <w:color w:val="auto"/>
        </w:rPr>
        <w:t>s</w:t>
      </w:r>
      <w:r w:rsidR="00710BD5" w:rsidRPr="007117FB">
        <w:rPr>
          <w:rFonts w:ascii="Calibri" w:hAnsi="Calibri" w:cs="Arial"/>
          <w:color w:val="auto"/>
        </w:rPr>
        <w:t>uggest additional or different provision to secure progress</w:t>
      </w:r>
    </w:p>
    <w:p w14:paraId="19056350" w14:textId="77777777" w:rsidR="00B817E7" w:rsidRPr="007117FB" w:rsidRDefault="00D86C2D" w:rsidP="007117FB">
      <w:pPr>
        <w:pStyle w:val="Default"/>
        <w:numPr>
          <w:ilvl w:val="0"/>
          <w:numId w:val="8"/>
        </w:numPr>
        <w:jc w:val="both"/>
        <w:rPr>
          <w:rFonts w:ascii="Calibri" w:hAnsi="Calibri" w:cs="Arial"/>
          <w:color w:val="auto"/>
        </w:rPr>
      </w:pPr>
      <w:r w:rsidRPr="007117FB">
        <w:rPr>
          <w:rFonts w:ascii="Calibri" w:hAnsi="Calibri" w:cs="Arial"/>
          <w:color w:val="auto"/>
        </w:rPr>
        <w:t>m</w:t>
      </w:r>
      <w:r w:rsidR="00710BD5" w:rsidRPr="007117FB">
        <w:rPr>
          <w:rFonts w:ascii="Calibri" w:hAnsi="Calibri" w:cs="Arial"/>
          <w:color w:val="auto"/>
        </w:rPr>
        <w:t>onitor the impact of additional and different provision, and jointly review the pupil with the class teacher and parents</w:t>
      </w:r>
    </w:p>
    <w:p w14:paraId="7EBFAB95" w14:textId="77777777" w:rsidR="00710BD5" w:rsidRPr="007117FB" w:rsidRDefault="00D86C2D" w:rsidP="007117FB">
      <w:pPr>
        <w:pStyle w:val="Default"/>
        <w:numPr>
          <w:ilvl w:val="0"/>
          <w:numId w:val="8"/>
        </w:numPr>
        <w:jc w:val="both"/>
        <w:rPr>
          <w:rFonts w:ascii="Calibri" w:hAnsi="Calibri" w:cs="Arial"/>
          <w:color w:val="auto"/>
        </w:rPr>
      </w:pPr>
      <w:r w:rsidRPr="007117FB">
        <w:rPr>
          <w:rFonts w:ascii="Calibri" w:hAnsi="Calibri" w:cs="Arial"/>
          <w:color w:val="auto"/>
        </w:rPr>
        <w:t>p</w:t>
      </w:r>
      <w:r w:rsidR="00710BD5" w:rsidRPr="007117FB">
        <w:rPr>
          <w:rFonts w:ascii="Calibri" w:hAnsi="Calibri" w:cs="Arial"/>
          <w:color w:val="auto"/>
        </w:rPr>
        <w:t>lan the next stage of provision, remaining involved in the assess/plan/do/review process for as long as necessary</w:t>
      </w:r>
      <w:r w:rsidR="00706C63" w:rsidRPr="007117FB">
        <w:rPr>
          <w:rFonts w:ascii="Calibri" w:hAnsi="Calibri" w:cs="Arial"/>
          <w:color w:val="auto"/>
        </w:rPr>
        <w:t>, with increasing amounts of involvement for pupils with the highest levels of need</w:t>
      </w:r>
    </w:p>
    <w:p w14:paraId="1A2663D3" w14:textId="77777777" w:rsidR="00710BD5" w:rsidRPr="007117FB" w:rsidRDefault="00710BD5" w:rsidP="007117FB">
      <w:pPr>
        <w:pStyle w:val="Default"/>
        <w:numPr>
          <w:ilvl w:val="0"/>
          <w:numId w:val="8"/>
        </w:numPr>
        <w:jc w:val="both"/>
        <w:rPr>
          <w:rFonts w:ascii="Calibri" w:hAnsi="Calibri" w:cs="Arial"/>
          <w:color w:val="auto"/>
        </w:rPr>
      </w:pPr>
      <w:r w:rsidRPr="007117FB">
        <w:rPr>
          <w:rFonts w:ascii="Calibri" w:hAnsi="Calibri" w:cs="Arial"/>
          <w:color w:val="auto"/>
        </w:rPr>
        <w:t xml:space="preserve">refer the pupil to an appropriate external </w:t>
      </w:r>
      <w:r w:rsidR="00D86C2D" w:rsidRPr="007117FB">
        <w:rPr>
          <w:rFonts w:ascii="Calibri" w:hAnsi="Calibri" w:cs="Arial"/>
          <w:color w:val="auto"/>
        </w:rPr>
        <w:t>professional for further advice</w:t>
      </w:r>
      <w:r w:rsidR="0050609E" w:rsidRPr="007117FB">
        <w:rPr>
          <w:rFonts w:ascii="Calibri" w:hAnsi="Calibri" w:cs="Arial"/>
          <w:color w:val="auto"/>
        </w:rPr>
        <w:t xml:space="preserve"> (in the event of a pupil continuing to have difficulties)</w:t>
      </w:r>
    </w:p>
    <w:p w14:paraId="4DD05052" w14:textId="77777777" w:rsidR="0050609E" w:rsidRPr="007117FB" w:rsidRDefault="0050609E" w:rsidP="007117FB">
      <w:pPr>
        <w:pStyle w:val="Default"/>
        <w:numPr>
          <w:ilvl w:val="0"/>
          <w:numId w:val="8"/>
        </w:numPr>
        <w:jc w:val="both"/>
        <w:rPr>
          <w:rFonts w:ascii="Calibri" w:hAnsi="Calibri" w:cs="Arial"/>
          <w:color w:val="auto"/>
        </w:rPr>
      </w:pPr>
      <w:r w:rsidRPr="007117FB">
        <w:rPr>
          <w:rFonts w:ascii="Calibri" w:hAnsi="Calibri" w:cs="Arial"/>
          <w:color w:val="auto"/>
        </w:rPr>
        <w:t>consider</w:t>
      </w:r>
      <w:r w:rsidR="00710BD5" w:rsidRPr="007117FB">
        <w:rPr>
          <w:rFonts w:ascii="Calibri" w:hAnsi="Calibri" w:cs="Arial"/>
          <w:color w:val="auto"/>
        </w:rPr>
        <w:t xml:space="preserve"> recommendations or supply plans for use at school, </w:t>
      </w:r>
      <w:r w:rsidRPr="007117FB">
        <w:rPr>
          <w:rFonts w:ascii="Calibri" w:hAnsi="Calibri" w:cs="Arial"/>
          <w:color w:val="auto"/>
        </w:rPr>
        <w:t>made by external professionals and ensure</w:t>
      </w:r>
      <w:r w:rsidR="00710BD5" w:rsidRPr="007117FB">
        <w:rPr>
          <w:rFonts w:ascii="Calibri" w:hAnsi="Calibri" w:cs="Arial"/>
          <w:color w:val="auto"/>
        </w:rPr>
        <w:t xml:space="preserve"> that class teachers are cognisant of these an</w:t>
      </w:r>
      <w:r w:rsidR="00D86C2D" w:rsidRPr="007117FB">
        <w:rPr>
          <w:rFonts w:ascii="Calibri" w:hAnsi="Calibri" w:cs="Arial"/>
          <w:color w:val="auto"/>
        </w:rPr>
        <w:t>d oversees their implementation</w:t>
      </w:r>
      <w:r w:rsidRPr="007117FB">
        <w:rPr>
          <w:rFonts w:ascii="Calibri" w:hAnsi="Calibri" w:cs="Arial"/>
          <w:color w:val="auto"/>
        </w:rPr>
        <w:t xml:space="preserve"> </w:t>
      </w:r>
    </w:p>
    <w:p w14:paraId="4BA63C3F" w14:textId="77777777" w:rsidR="00B817E7" w:rsidRPr="007117FB" w:rsidRDefault="0050609E" w:rsidP="007117FB">
      <w:pPr>
        <w:pStyle w:val="Default"/>
        <w:numPr>
          <w:ilvl w:val="0"/>
          <w:numId w:val="8"/>
        </w:numPr>
        <w:jc w:val="both"/>
        <w:rPr>
          <w:rFonts w:ascii="Calibri" w:hAnsi="Calibri" w:cs="Arial"/>
          <w:color w:val="auto"/>
        </w:rPr>
      </w:pPr>
      <w:r w:rsidRPr="007117FB">
        <w:rPr>
          <w:rFonts w:ascii="Calibri" w:hAnsi="Calibri" w:cs="Arial"/>
          <w:color w:val="auto"/>
        </w:rPr>
        <w:t>to consider eac</w:t>
      </w:r>
      <w:r w:rsidR="00B817E7" w:rsidRPr="007117FB">
        <w:rPr>
          <w:rFonts w:ascii="Calibri" w:hAnsi="Calibri" w:cs="Arial"/>
          <w:color w:val="auto"/>
        </w:rPr>
        <w:t>h pupil’s pr</w:t>
      </w:r>
      <w:r w:rsidRPr="007117FB">
        <w:rPr>
          <w:rFonts w:ascii="Calibri" w:hAnsi="Calibri" w:cs="Arial"/>
          <w:color w:val="auto"/>
        </w:rPr>
        <w:t>ogress and pr</w:t>
      </w:r>
      <w:r w:rsidR="00B817E7" w:rsidRPr="007117FB">
        <w:rPr>
          <w:rFonts w:ascii="Calibri" w:hAnsi="Calibri" w:cs="Arial"/>
          <w:color w:val="auto"/>
        </w:rPr>
        <w:t>ovision</w:t>
      </w:r>
      <w:r w:rsidRPr="007117FB">
        <w:rPr>
          <w:rFonts w:ascii="Calibri" w:hAnsi="Calibri" w:cs="Arial"/>
          <w:color w:val="auto"/>
        </w:rPr>
        <w:t xml:space="preserve">; </w:t>
      </w:r>
      <w:r w:rsidR="00B817E7" w:rsidRPr="007117FB">
        <w:rPr>
          <w:rFonts w:ascii="Calibri" w:hAnsi="Calibri" w:cs="Arial"/>
          <w:color w:val="auto"/>
        </w:rPr>
        <w:t>the</w:t>
      </w:r>
      <w:r w:rsidR="00D630EA" w:rsidRPr="007117FB">
        <w:rPr>
          <w:rFonts w:ascii="Calibri" w:hAnsi="Calibri" w:cs="Arial"/>
          <w:color w:val="auto"/>
        </w:rPr>
        <w:t xml:space="preserve"> level of </w:t>
      </w:r>
      <w:r w:rsidR="00B578A9">
        <w:rPr>
          <w:rFonts w:ascii="Calibri" w:hAnsi="Calibri" w:cs="Arial"/>
          <w:color w:val="auto"/>
        </w:rPr>
        <w:t>SEN</w:t>
      </w:r>
      <w:r w:rsidR="00B578A9" w:rsidRPr="007117FB">
        <w:rPr>
          <w:rFonts w:ascii="Calibri" w:hAnsi="Calibri" w:cs="Arial"/>
          <w:color w:val="auto"/>
        </w:rPr>
        <w:t>CO</w:t>
      </w:r>
      <w:r w:rsidR="00D630EA" w:rsidRPr="007117FB">
        <w:rPr>
          <w:rFonts w:ascii="Calibri" w:hAnsi="Calibri" w:cs="Arial"/>
          <w:color w:val="auto"/>
        </w:rPr>
        <w:t xml:space="preserve"> involvement would generally increase for pupils with the most complex needs.</w:t>
      </w:r>
    </w:p>
    <w:p w14:paraId="43620A4A" w14:textId="77777777" w:rsidR="00710BD5" w:rsidRPr="007117FB" w:rsidRDefault="00710BD5" w:rsidP="007117FB">
      <w:pPr>
        <w:pStyle w:val="Default"/>
        <w:jc w:val="both"/>
        <w:rPr>
          <w:rFonts w:ascii="Calibri" w:hAnsi="Calibri" w:cs="Arial"/>
          <w:color w:val="auto"/>
        </w:rPr>
      </w:pPr>
    </w:p>
    <w:p w14:paraId="233184B6" w14:textId="77777777" w:rsidR="00706C63" w:rsidRPr="007117FB" w:rsidRDefault="00706C63" w:rsidP="007117FB">
      <w:pPr>
        <w:pStyle w:val="Default"/>
        <w:jc w:val="both"/>
        <w:rPr>
          <w:rFonts w:ascii="Calibri" w:hAnsi="Calibri" w:cs="Arial"/>
          <w:color w:val="auto"/>
          <w:u w:val="single"/>
        </w:rPr>
      </w:pPr>
      <w:r w:rsidRPr="007117FB">
        <w:rPr>
          <w:rFonts w:ascii="Calibri" w:hAnsi="Calibri" w:cs="Arial"/>
          <w:color w:val="auto"/>
          <w:u w:val="single"/>
        </w:rPr>
        <w:t>Education Health and Care Plans</w:t>
      </w:r>
    </w:p>
    <w:p w14:paraId="3DBD0D10" w14:textId="77777777" w:rsidR="00706C63" w:rsidRPr="007117FB" w:rsidRDefault="00706C63" w:rsidP="007117FB">
      <w:pPr>
        <w:jc w:val="both"/>
        <w:rPr>
          <w:rFonts w:ascii="Calibri" w:eastAsia="Calibri" w:hAnsi="Calibri" w:cs="Arial"/>
        </w:rPr>
      </w:pPr>
      <w:r w:rsidRPr="007117FB">
        <w:rPr>
          <w:rFonts w:ascii="Calibri" w:eastAsia="Calibri" w:hAnsi="Calibri" w:cs="Arial"/>
        </w:rPr>
        <w:t xml:space="preserve">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r w:rsidR="00572CA8" w:rsidRPr="007117FB">
        <w:rPr>
          <w:rFonts w:ascii="Calibri" w:eastAsia="Calibri" w:hAnsi="Calibri" w:cs="Arial"/>
        </w:rPr>
        <w:t>It would usually be expected that the graduated approach had been fully utilised before an application is made.</w:t>
      </w:r>
    </w:p>
    <w:p w14:paraId="18AAFB94" w14:textId="77777777" w:rsidR="00D86C2D" w:rsidRPr="007117FB" w:rsidRDefault="00D86C2D" w:rsidP="007117FB">
      <w:pPr>
        <w:jc w:val="both"/>
        <w:rPr>
          <w:rFonts w:ascii="Calibri" w:eastAsia="Calibri" w:hAnsi="Calibri" w:cs="Arial"/>
        </w:rPr>
      </w:pPr>
    </w:p>
    <w:p w14:paraId="72820B4B" w14:textId="77777777" w:rsidR="00706C63" w:rsidRPr="007117FB" w:rsidRDefault="00706C63" w:rsidP="007117FB">
      <w:pPr>
        <w:jc w:val="both"/>
        <w:rPr>
          <w:rFonts w:ascii="Calibri" w:eastAsia="Calibri" w:hAnsi="Calibri" w:cs="Arial"/>
        </w:rPr>
      </w:pPr>
      <w:r w:rsidRPr="007117FB">
        <w:rPr>
          <w:rFonts w:ascii="Calibri" w:eastAsia="Calibri" w:hAnsi="Calibri" w:cs="Arial"/>
        </w:rPr>
        <w:t>The decision to make a referral for an Education, Health and Care Plan (EHCP) will be taken at a progress review.</w:t>
      </w:r>
      <w:r w:rsidR="00D86C2D" w:rsidRPr="007117FB">
        <w:rPr>
          <w:rFonts w:ascii="Calibri" w:eastAsia="Calibri" w:hAnsi="Calibri" w:cs="Arial"/>
        </w:rPr>
        <w:t xml:space="preserve"> </w:t>
      </w:r>
      <w:r w:rsidRPr="007117FB">
        <w:rPr>
          <w:rFonts w:ascii="Calibri" w:eastAsia="Calibri" w:hAnsi="Calibri" w:cs="Arial"/>
        </w:rPr>
        <w:t>The application for an EHCP will combine information from</w:t>
      </w:r>
      <w:r w:rsidR="00572CA8" w:rsidRPr="007117FB">
        <w:rPr>
          <w:rFonts w:ascii="Calibri" w:eastAsia="Calibri" w:hAnsi="Calibri" w:cs="Arial"/>
        </w:rPr>
        <w:t xml:space="preserve"> a variety of sources including </w:t>
      </w:r>
      <w:r w:rsidR="00D86C2D" w:rsidRPr="007117FB">
        <w:rPr>
          <w:rFonts w:ascii="Calibri" w:eastAsia="Calibri" w:hAnsi="Calibri" w:cs="Arial"/>
        </w:rPr>
        <w:t>parents</w:t>
      </w:r>
      <w:r w:rsidR="00572CA8" w:rsidRPr="007117FB">
        <w:rPr>
          <w:rFonts w:ascii="Calibri" w:eastAsia="Calibri" w:hAnsi="Calibri" w:cs="Arial"/>
        </w:rPr>
        <w:t>/</w:t>
      </w:r>
      <w:r w:rsidR="00D86C2D" w:rsidRPr="007117FB">
        <w:rPr>
          <w:rFonts w:ascii="Calibri" w:eastAsia="Calibri" w:hAnsi="Calibri" w:cs="Arial"/>
        </w:rPr>
        <w:t>c</w:t>
      </w:r>
      <w:r w:rsidR="00572CA8" w:rsidRPr="007117FB">
        <w:rPr>
          <w:rFonts w:ascii="Calibri" w:eastAsia="Calibri" w:hAnsi="Calibri" w:cs="Arial"/>
        </w:rPr>
        <w:t xml:space="preserve">arers, </w:t>
      </w:r>
      <w:r w:rsidR="00D86C2D" w:rsidRPr="007117FB">
        <w:rPr>
          <w:rFonts w:ascii="Calibri" w:eastAsia="Calibri" w:hAnsi="Calibri" w:cs="Arial"/>
        </w:rPr>
        <w:t>t</w:t>
      </w:r>
      <w:r w:rsidRPr="007117FB">
        <w:rPr>
          <w:rFonts w:ascii="Calibri" w:eastAsia="Calibri" w:hAnsi="Calibri" w:cs="Arial"/>
        </w:rPr>
        <w:t>eachers</w:t>
      </w:r>
      <w:r w:rsidR="00572CA8" w:rsidRPr="007117FB">
        <w:rPr>
          <w:rFonts w:ascii="Calibri" w:eastAsia="Calibri" w:hAnsi="Calibri" w:cs="Arial"/>
        </w:rPr>
        <w:t xml:space="preserve">, </w:t>
      </w:r>
      <w:r w:rsidR="00B578A9">
        <w:rPr>
          <w:rFonts w:ascii="Calibri" w:eastAsia="Calibri" w:hAnsi="Calibri" w:cs="Arial"/>
        </w:rPr>
        <w:t>SEN</w:t>
      </w:r>
      <w:r w:rsidR="00B578A9" w:rsidRPr="007117FB">
        <w:rPr>
          <w:rFonts w:ascii="Calibri" w:eastAsia="Calibri" w:hAnsi="Calibri" w:cs="Arial"/>
        </w:rPr>
        <w:t>CO</w:t>
      </w:r>
      <w:r w:rsidR="00572CA8" w:rsidRPr="007117FB">
        <w:rPr>
          <w:rFonts w:ascii="Calibri" w:eastAsia="Calibri" w:hAnsi="Calibri" w:cs="Arial"/>
        </w:rPr>
        <w:t xml:space="preserve">, Somerset Support Services professionals, </w:t>
      </w:r>
      <w:r w:rsidRPr="007117FB">
        <w:rPr>
          <w:rFonts w:ascii="Calibri" w:eastAsia="Calibri" w:hAnsi="Calibri" w:cs="Arial"/>
        </w:rPr>
        <w:t>Social Care</w:t>
      </w:r>
      <w:r w:rsidR="00572CA8" w:rsidRPr="007117FB">
        <w:rPr>
          <w:rFonts w:ascii="Calibri" w:eastAsia="Calibri" w:hAnsi="Calibri" w:cs="Arial"/>
        </w:rPr>
        <w:t xml:space="preserve"> and </w:t>
      </w:r>
      <w:r w:rsidRPr="007117FB">
        <w:rPr>
          <w:rFonts w:ascii="Calibri" w:eastAsia="Calibri" w:hAnsi="Calibri" w:cs="Arial"/>
        </w:rPr>
        <w:t>Health professionals</w:t>
      </w:r>
      <w:r w:rsidR="00572CA8" w:rsidRPr="007117FB">
        <w:rPr>
          <w:rFonts w:ascii="Calibri" w:eastAsia="Calibri" w:hAnsi="Calibri" w:cs="Arial"/>
        </w:rPr>
        <w:t>.</w:t>
      </w:r>
    </w:p>
    <w:p w14:paraId="01F834BC" w14:textId="77777777" w:rsidR="00D86C2D" w:rsidRPr="007117FB" w:rsidRDefault="00D86C2D" w:rsidP="007117FB">
      <w:pPr>
        <w:jc w:val="both"/>
        <w:rPr>
          <w:rFonts w:ascii="Calibri" w:eastAsia="Calibri" w:hAnsi="Calibri" w:cs="Arial"/>
        </w:rPr>
      </w:pPr>
    </w:p>
    <w:p w14:paraId="2A0BC6C5" w14:textId="77777777" w:rsidR="00706C63" w:rsidRPr="007117FB" w:rsidRDefault="00706C63" w:rsidP="007117FB">
      <w:pPr>
        <w:jc w:val="both"/>
        <w:rPr>
          <w:rFonts w:ascii="Calibri" w:eastAsia="Calibri" w:hAnsi="Calibri" w:cs="Arial"/>
          <w:bCs/>
        </w:rPr>
      </w:pPr>
      <w:r w:rsidRPr="007117FB">
        <w:rPr>
          <w:rFonts w:ascii="Calibri" w:eastAsia="Calibri" w:hAnsi="Calibri" w:cs="Arial"/>
          <w:bCs/>
        </w:rPr>
        <w:t>Information will be gathered relating to the actions taken over time using the graduated response, the current level of provision and the outcomes of targets that were set, and the advice received from external professionals.</w:t>
      </w:r>
      <w:r w:rsidR="00572CA8" w:rsidRPr="007117FB">
        <w:rPr>
          <w:rFonts w:ascii="Calibri" w:eastAsia="Calibri" w:hAnsi="Calibri" w:cs="Arial"/>
          <w:bCs/>
        </w:rPr>
        <w:t xml:space="preserve"> </w:t>
      </w:r>
    </w:p>
    <w:p w14:paraId="20D54F6F" w14:textId="77777777" w:rsidR="00D86C2D" w:rsidRPr="007117FB" w:rsidRDefault="00D86C2D" w:rsidP="007117FB">
      <w:pPr>
        <w:jc w:val="both"/>
        <w:rPr>
          <w:rFonts w:ascii="Calibri" w:eastAsia="Calibri" w:hAnsi="Calibri" w:cs="Arial"/>
          <w:bCs/>
        </w:rPr>
      </w:pPr>
    </w:p>
    <w:p w14:paraId="325513F7" w14:textId="77777777" w:rsidR="00706C63" w:rsidRPr="007117FB" w:rsidRDefault="00706C63" w:rsidP="007117FB">
      <w:pPr>
        <w:jc w:val="both"/>
        <w:rPr>
          <w:rFonts w:ascii="Calibri" w:eastAsia="Calibri" w:hAnsi="Calibri" w:cs="Arial"/>
        </w:rPr>
      </w:pPr>
      <w:r w:rsidRPr="007117FB">
        <w:rPr>
          <w:rFonts w:ascii="Calibri" w:eastAsia="Calibri" w:hAnsi="Calibri" w:cs="Arial"/>
          <w:bCs/>
        </w:rPr>
        <w:lastRenderedPageBreak/>
        <w:t>A decision</w:t>
      </w:r>
      <w:r w:rsidR="00587626" w:rsidRPr="007117FB">
        <w:rPr>
          <w:rFonts w:ascii="Calibri" w:eastAsia="Calibri" w:hAnsi="Calibri" w:cs="Arial"/>
          <w:bCs/>
        </w:rPr>
        <w:t xml:space="preserve"> about whether statutory assessment will proceed is the Decision of the Local Authority,</w:t>
      </w:r>
      <w:r w:rsidRPr="007117FB">
        <w:rPr>
          <w:rFonts w:ascii="Calibri" w:eastAsia="Calibri" w:hAnsi="Calibri" w:cs="Arial"/>
          <w:bCs/>
        </w:rPr>
        <w:t xml:space="preserve"> </w:t>
      </w:r>
      <w:r w:rsidR="00572CA8" w:rsidRPr="007117FB">
        <w:rPr>
          <w:rFonts w:ascii="Calibri" w:eastAsia="Calibri" w:hAnsi="Calibri" w:cs="Arial"/>
          <w:bCs/>
        </w:rPr>
        <w:t>based on this information</w:t>
      </w:r>
      <w:r w:rsidR="00D86C2D" w:rsidRPr="007117FB">
        <w:rPr>
          <w:rFonts w:ascii="Calibri" w:eastAsia="Calibri" w:hAnsi="Calibri" w:cs="Arial"/>
          <w:bCs/>
        </w:rPr>
        <w:t>.</w:t>
      </w:r>
      <w:r w:rsidR="00587626" w:rsidRPr="007117FB">
        <w:rPr>
          <w:rFonts w:ascii="Calibri" w:eastAsia="Calibri" w:hAnsi="Calibri" w:cs="Arial"/>
          <w:bCs/>
        </w:rPr>
        <w:t xml:space="preserve"> Following Statutory assessment a decision is made by the Local Authority about whether to issue an EHC Plan.</w:t>
      </w:r>
      <w:r w:rsidR="00D86C2D" w:rsidRPr="007117FB">
        <w:rPr>
          <w:rFonts w:ascii="Calibri" w:eastAsia="Calibri" w:hAnsi="Calibri" w:cs="Arial"/>
          <w:bCs/>
        </w:rPr>
        <w:t xml:space="preserve"> </w:t>
      </w:r>
      <w:r w:rsidR="00D86C2D" w:rsidRPr="007117FB">
        <w:rPr>
          <w:rFonts w:ascii="Calibri" w:eastAsia="Calibri" w:hAnsi="Calibri" w:cs="Arial"/>
        </w:rPr>
        <w:t>Parents/c</w:t>
      </w:r>
      <w:r w:rsidRPr="007117FB">
        <w:rPr>
          <w:rFonts w:ascii="Calibri" w:eastAsia="Calibri" w:hAnsi="Calibri" w:cs="Arial"/>
        </w:rPr>
        <w:t xml:space="preserve">arers have the right to appeal against a decision not to initiate a Statutory Assessment </w:t>
      </w:r>
      <w:r w:rsidR="003829DE" w:rsidRPr="007117FB">
        <w:rPr>
          <w:rFonts w:ascii="Calibri" w:eastAsia="Calibri" w:hAnsi="Calibri" w:cs="Arial"/>
        </w:rPr>
        <w:t>or an</w:t>
      </w:r>
      <w:r w:rsidRPr="007117FB">
        <w:rPr>
          <w:rFonts w:ascii="Calibri" w:eastAsia="Calibri" w:hAnsi="Calibri" w:cs="Arial"/>
        </w:rPr>
        <w:t xml:space="preserve"> EHCP</w:t>
      </w:r>
      <w:r w:rsidR="00572CA8" w:rsidRPr="007117FB">
        <w:rPr>
          <w:rFonts w:ascii="Calibri" w:eastAsia="Calibri" w:hAnsi="Calibri" w:cs="Arial"/>
        </w:rPr>
        <w:t>, or against aspects of an issued EHCP that do not reflect their wishes.</w:t>
      </w:r>
    </w:p>
    <w:p w14:paraId="04EBBEE1" w14:textId="77777777" w:rsidR="00D86C2D" w:rsidRPr="007117FB" w:rsidRDefault="00D86C2D" w:rsidP="007117FB">
      <w:pPr>
        <w:jc w:val="both"/>
        <w:rPr>
          <w:rFonts w:ascii="Calibri" w:eastAsia="Calibri" w:hAnsi="Calibri" w:cs="Arial"/>
        </w:rPr>
      </w:pPr>
    </w:p>
    <w:p w14:paraId="6306708A" w14:textId="77777777" w:rsidR="00572CA8" w:rsidRPr="007117FB" w:rsidRDefault="00572CA8" w:rsidP="007117FB">
      <w:pPr>
        <w:jc w:val="both"/>
        <w:rPr>
          <w:rFonts w:ascii="Calibri" w:eastAsia="Calibri" w:hAnsi="Calibri" w:cs="Arial"/>
          <w:sz w:val="28"/>
          <w:szCs w:val="28"/>
        </w:rPr>
      </w:pPr>
      <w:r w:rsidRPr="007117FB">
        <w:rPr>
          <w:rFonts w:ascii="Calibri" w:eastAsia="Calibri" w:hAnsi="Calibri" w:cs="Arial"/>
        </w:rPr>
        <w:t xml:space="preserve">Once the EHCP has been completed and agreed, it becomes part of the pupil’s formal record and is reviewed at least annually by staff, </w:t>
      </w:r>
      <w:r w:rsidR="00D86C2D" w:rsidRPr="007117FB">
        <w:rPr>
          <w:rFonts w:ascii="Calibri" w:eastAsia="Calibri" w:hAnsi="Calibri" w:cs="Arial"/>
        </w:rPr>
        <w:t>p</w:t>
      </w:r>
      <w:r w:rsidRPr="007117FB">
        <w:rPr>
          <w:rFonts w:ascii="Calibri" w:eastAsia="Calibri" w:hAnsi="Calibri" w:cs="Arial"/>
        </w:rPr>
        <w:t>arents/</w:t>
      </w:r>
      <w:r w:rsidR="00D86C2D" w:rsidRPr="007117FB">
        <w:rPr>
          <w:rFonts w:ascii="Calibri" w:eastAsia="Calibri" w:hAnsi="Calibri" w:cs="Arial"/>
        </w:rPr>
        <w:t>c</w:t>
      </w:r>
      <w:r w:rsidRPr="007117FB">
        <w:rPr>
          <w:rFonts w:ascii="Calibri" w:eastAsia="Calibri" w:hAnsi="Calibri" w:cs="Arial"/>
        </w:rPr>
        <w:t>arers and the pupil.  The annual review enables provision for the pupil to be evaluated and, where appropriate, for changes to be put in place, for example, reducing or increasing levels of support</w:t>
      </w:r>
      <w:r w:rsidRPr="007117FB">
        <w:rPr>
          <w:rFonts w:ascii="Calibri" w:eastAsia="Calibri" w:hAnsi="Calibri" w:cs="Arial"/>
          <w:sz w:val="28"/>
          <w:szCs w:val="28"/>
        </w:rPr>
        <w:t>.</w:t>
      </w:r>
    </w:p>
    <w:p w14:paraId="09183DD2" w14:textId="77777777" w:rsidR="003829DE" w:rsidRPr="007117FB" w:rsidRDefault="003829DE" w:rsidP="007117FB">
      <w:pPr>
        <w:jc w:val="both"/>
        <w:rPr>
          <w:rFonts w:ascii="Calibri" w:eastAsia="Calibri" w:hAnsi="Calibri" w:cs="Arial"/>
          <w:sz w:val="28"/>
          <w:szCs w:val="28"/>
        </w:rPr>
      </w:pPr>
    </w:p>
    <w:p w14:paraId="0208530C" w14:textId="77777777" w:rsidR="00706C63" w:rsidRPr="007117FB" w:rsidRDefault="00572CA8" w:rsidP="007117FB">
      <w:pPr>
        <w:jc w:val="both"/>
        <w:rPr>
          <w:rFonts w:ascii="Calibri" w:eastAsia="Calibri" w:hAnsi="Calibri" w:cs="Arial"/>
          <w:b/>
          <w:bCs/>
          <w:szCs w:val="28"/>
        </w:rPr>
      </w:pPr>
      <w:r w:rsidRPr="007117FB">
        <w:rPr>
          <w:rFonts w:ascii="Calibri" w:eastAsia="Calibri" w:hAnsi="Calibri" w:cs="Arial"/>
          <w:b/>
          <w:bCs/>
          <w:szCs w:val="28"/>
        </w:rPr>
        <w:t xml:space="preserve">How </w:t>
      </w:r>
      <w:r w:rsidR="001F7798">
        <w:rPr>
          <w:rFonts w:ascii="Calibri" w:eastAsia="Calibri" w:hAnsi="Calibri" w:cs="Arial"/>
          <w:b/>
          <w:bCs/>
          <w:szCs w:val="28"/>
        </w:rPr>
        <w:t>SEND</w:t>
      </w:r>
      <w:r w:rsidR="00A8071E">
        <w:rPr>
          <w:rFonts w:ascii="Calibri" w:eastAsia="Calibri" w:hAnsi="Calibri" w:cs="Arial"/>
          <w:b/>
          <w:bCs/>
          <w:szCs w:val="28"/>
        </w:rPr>
        <w:t xml:space="preserve"> is funded within</w:t>
      </w:r>
      <w:r w:rsidRPr="007117FB">
        <w:rPr>
          <w:rFonts w:ascii="Calibri" w:eastAsia="Calibri" w:hAnsi="Calibri" w:cs="Arial"/>
          <w:b/>
          <w:bCs/>
          <w:szCs w:val="28"/>
        </w:rPr>
        <w:t xml:space="preserve"> </w:t>
      </w:r>
      <w:r w:rsidR="00A8071E">
        <w:rPr>
          <w:rFonts w:ascii="Calibri" w:eastAsia="Calibri" w:hAnsi="Calibri" w:cs="Arial"/>
          <w:b/>
          <w:bCs/>
          <w:szCs w:val="28"/>
        </w:rPr>
        <w:t>Rode and Norton St Philip School Federation</w:t>
      </w:r>
    </w:p>
    <w:p w14:paraId="146697DA" w14:textId="77777777" w:rsidR="00943D08" w:rsidRPr="007117FB" w:rsidRDefault="00B86659" w:rsidP="007117FB">
      <w:pPr>
        <w:pStyle w:val="Default"/>
        <w:jc w:val="both"/>
        <w:rPr>
          <w:rFonts w:ascii="Calibri" w:hAnsi="Calibri" w:cs="Arial"/>
          <w:color w:val="auto"/>
        </w:rPr>
      </w:pPr>
      <w:r w:rsidRPr="007117FB">
        <w:rPr>
          <w:rFonts w:ascii="Calibri" w:hAnsi="Calibri" w:cs="Arial"/>
          <w:color w:val="auto"/>
        </w:rPr>
        <w:t>Funding</w:t>
      </w:r>
      <w:r w:rsidR="003829DE" w:rsidRPr="007117FB">
        <w:rPr>
          <w:rFonts w:ascii="Calibri" w:hAnsi="Calibri" w:cs="Arial"/>
          <w:color w:val="auto"/>
        </w:rPr>
        <w:t xml:space="preserve"> for </w:t>
      </w:r>
      <w:r w:rsidR="001F7798">
        <w:rPr>
          <w:rFonts w:ascii="Calibri" w:hAnsi="Calibri" w:cs="Arial"/>
          <w:color w:val="auto"/>
        </w:rPr>
        <w:t>SEND</w:t>
      </w:r>
      <w:r w:rsidR="003829DE" w:rsidRPr="007117FB">
        <w:rPr>
          <w:rFonts w:ascii="Calibri" w:hAnsi="Calibri" w:cs="Arial"/>
          <w:color w:val="auto"/>
        </w:rPr>
        <w:t xml:space="preserve"> follows the nationally directed process, based on</w:t>
      </w:r>
    </w:p>
    <w:p w14:paraId="3EDC4B48" w14:textId="77777777" w:rsidR="00B86659" w:rsidRPr="007117FB" w:rsidRDefault="00B86659" w:rsidP="007117FB">
      <w:pPr>
        <w:pStyle w:val="Default"/>
        <w:numPr>
          <w:ilvl w:val="0"/>
          <w:numId w:val="9"/>
        </w:numPr>
        <w:jc w:val="both"/>
        <w:rPr>
          <w:rFonts w:ascii="Calibri" w:hAnsi="Calibri" w:cs="Arial"/>
          <w:color w:val="auto"/>
        </w:rPr>
      </w:pPr>
      <w:r w:rsidRPr="007117FB">
        <w:rPr>
          <w:rFonts w:ascii="Calibri" w:hAnsi="Calibri" w:cs="Arial"/>
          <w:color w:val="auto"/>
        </w:rPr>
        <w:t>the amount allocated for each individual pupil attending a school</w:t>
      </w:r>
      <w:r w:rsidR="003829DE" w:rsidRPr="007117FB">
        <w:rPr>
          <w:rFonts w:ascii="Calibri" w:hAnsi="Calibri" w:cs="Arial"/>
          <w:color w:val="auto"/>
        </w:rPr>
        <w:t xml:space="preserve"> </w:t>
      </w:r>
      <w:r w:rsidR="00B578A9" w:rsidRPr="007117FB">
        <w:rPr>
          <w:rFonts w:ascii="Calibri" w:hAnsi="Calibri" w:cs="Arial"/>
          <w:color w:val="auto"/>
        </w:rPr>
        <w:t>(Element</w:t>
      </w:r>
      <w:r w:rsidR="003829DE" w:rsidRPr="007117FB">
        <w:rPr>
          <w:rFonts w:ascii="Calibri" w:hAnsi="Calibri" w:cs="Arial"/>
          <w:color w:val="auto"/>
        </w:rPr>
        <w:t xml:space="preserve"> 1)</w:t>
      </w:r>
    </w:p>
    <w:p w14:paraId="2440E5C5" w14:textId="77777777" w:rsidR="00690EBB" w:rsidRPr="007117FB" w:rsidRDefault="00B86659" w:rsidP="007117FB">
      <w:pPr>
        <w:pStyle w:val="Default"/>
        <w:numPr>
          <w:ilvl w:val="0"/>
          <w:numId w:val="9"/>
        </w:numPr>
        <w:jc w:val="both"/>
        <w:rPr>
          <w:rFonts w:ascii="Calibri" w:hAnsi="Calibri" w:cs="Arial"/>
          <w:color w:val="auto"/>
        </w:rPr>
      </w:pPr>
      <w:r w:rsidRPr="007117FB">
        <w:rPr>
          <w:rFonts w:ascii="Calibri" w:hAnsi="Calibri" w:cs="Arial"/>
          <w:color w:val="auto"/>
        </w:rPr>
        <w:t>an amount allocated to the school, based on a nationally applied formula, which is available to support all add</w:t>
      </w:r>
      <w:r w:rsidR="003829DE" w:rsidRPr="007117FB">
        <w:rPr>
          <w:rFonts w:ascii="Calibri" w:hAnsi="Calibri" w:cs="Arial"/>
          <w:color w:val="auto"/>
        </w:rPr>
        <w:t xml:space="preserve">itional </w:t>
      </w:r>
      <w:r w:rsidR="001F7798">
        <w:rPr>
          <w:rFonts w:ascii="Calibri" w:hAnsi="Calibri" w:cs="Arial"/>
          <w:color w:val="auto"/>
        </w:rPr>
        <w:t>SEND</w:t>
      </w:r>
      <w:r w:rsidR="003829DE" w:rsidRPr="007117FB">
        <w:rPr>
          <w:rFonts w:ascii="Calibri" w:hAnsi="Calibri" w:cs="Arial"/>
          <w:color w:val="auto"/>
        </w:rPr>
        <w:t xml:space="preserve"> provision at school </w:t>
      </w:r>
      <w:r w:rsidR="00B578A9" w:rsidRPr="007117FB">
        <w:rPr>
          <w:rFonts w:ascii="Calibri" w:hAnsi="Calibri" w:cs="Arial"/>
          <w:color w:val="auto"/>
        </w:rPr>
        <w:t>(Element</w:t>
      </w:r>
      <w:r w:rsidR="003829DE" w:rsidRPr="007117FB">
        <w:rPr>
          <w:rFonts w:ascii="Calibri" w:hAnsi="Calibri" w:cs="Arial"/>
          <w:color w:val="auto"/>
        </w:rPr>
        <w:t xml:space="preserve"> 2)</w:t>
      </w:r>
    </w:p>
    <w:p w14:paraId="68BB7D85" w14:textId="77777777" w:rsidR="003829DE" w:rsidRPr="007117FB" w:rsidRDefault="003829DE" w:rsidP="007117FB">
      <w:pPr>
        <w:pStyle w:val="Default"/>
        <w:numPr>
          <w:ilvl w:val="0"/>
          <w:numId w:val="9"/>
        </w:numPr>
        <w:jc w:val="both"/>
        <w:rPr>
          <w:rFonts w:ascii="Calibri" w:hAnsi="Calibri" w:cs="Arial"/>
          <w:color w:val="auto"/>
        </w:rPr>
      </w:pPr>
      <w:r w:rsidRPr="007117FB">
        <w:rPr>
          <w:rFonts w:ascii="Calibri" w:hAnsi="Calibri" w:cs="Arial"/>
          <w:color w:val="auto"/>
        </w:rPr>
        <w:t xml:space="preserve">Higher Needs Funding is ‘top up’ funding (Element 3) available for </w:t>
      </w:r>
      <w:r w:rsidR="00B578A9" w:rsidRPr="007117FB">
        <w:rPr>
          <w:rFonts w:ascii="Calibri" w:hAnsi="Calibri" w:cs="Arial"/>
          <w:color w:val="auto"/>
        </w:rPr>
        <w:t>pupils who</w:t>
      </w:r>
      <w:r w:rsidRPr="007117FB">
        <w:rPr>
          <w:rFonts w:ascii="Calibri" w:hAnsi="Calibri" w:cs="Arial"/>
          <w:color w:val="auto"/>
        </w:rPr>
        <w:t xml:space="preserve"> meet specific </w:t>
      </w:r>
      <w:r w:rsidR="00B578A9" w:rsidRPr="007117FB">
        <w:rPr>
          <w:rFonts w:ascii="Calibri" w:hAnsi="Calibri" w:cs="Arial"/>
          <w:color w:val="auto"/>
        </w:rPr>
        <w:t>criteria in</w:t>
      </w:r>
      <w:r w:rsidRPr="007117FB">
        <w:rPr>
          <w:rFonts w:ascii="Calibri" w:hAnsi="Calibri" w:cs="Arial"/>
          <w:color w:val="auto"/>
        </w:rPr>
        <w:t xml:space="preserve"> terms of need and provision requirements. This money is available from a fund held centrally by schools and managed on their behalf through an Annual Audit process arranged by the local Authority.</w:t>
      </w:r>
    </w:p>
    <w:p w14:paraId="7BCB580A" w14:textId="77777777" w:rsidR="00B86659" w:rsidRPr="007117FB" w:rsidRDefault="003829DE" w:rsidP="007117FB">
      <w:pPr>
        <w:pStyle w:val="Default"/>
        <w:jc w:val="both"/>
        <w:rPr>
          <w:rFonts w:ascii="Calibri" w:hAnsi="Calibri" w:cs="Arial"/>
          <w:color w:val="auto"/>
        </w:rPr>
      </w:pPr>
      <w:r w:rsidRPr="007117FB">
        <w:rPr>
          <w:rFonts w:ascii="Calibri" w:hAnsi="Calibri" w:cs="Arial"/>
          <w:color w:val="auto"/>
        </w:rPr>
        <w:t xml:space="preserve">Our funding for </w:t>
      </w:r>
      <w:r w:rsidR="001F7798">
        <w:rPr>
          <w:rFonts w:ascii="Calibri" w:hAnsi="Calibri" w:cs="Arial"/>
          <w:color w:val="auto"/>
        </w:rPr>
        <w:t>SEND</w:t>
      </w:r>
      <w:r w:rsidRPr="007117FB">
        <w:rPr>
          <w:rFonts w:ascii="Calibri" w:hAnsi="Calibri" w:cs="Arial"/>
          <w:color w:val="auto"/>
        </w:rPr>
        <w:t xml:space="preserve"> is allocated to maximise the support for pupils with </w:t>
      </w:r>
      <w:r w:rsidR="001F7798">
        <w:rPr>
          <w:rFonts w:ascii="Calibri" w:hAnsi="Calibri" w:cs="Arial"/>
          <w:color w:val="auto"/>
        </w:rPr>
        <w:t>SEND</w:t>
      </w:r>
      <w:r w:rsidRPr="007117FB">
        <w:rPr>
          <w:rFonts w:ascii="Calibri" w:hAnsi="Calibri" w:cs="Arial"/>
          <w:color w:val="auto"/>
        </w:rPr>
        <w:t xml:space="preserve"> through closely monitored additional and extra provision and support</w:t>
      </w:r>
      <w:r w:rsidR="00653B52" w:rsidRPr="007117FB">
        <w:rPr>
          <w:rFonts w:ascii="Calibri" w:hAnsi="Calibri" w:cs="Arial"/>
          <w:color w:val="auto"/>
        </w:rPr>
        <w:t>.</w:t>
      </w:r>
    </w:p>
    <w:p w14:paraId="42FD7A15" w14:textId="77777777" w:rsidR="00B86659" w:rsidRPr="007117FB" w:rsidRDefault="00B86659" w:rsidP="007117FB">
      <w:pPr>
        <w:jc w:val="both"/>
        <w:rPr>
          <w:rFonts w:ascii="Calibri" w:eastAsia="Calibri" w:hAnsi="Calibri" w:cs="Arial"/>
          <w:szCs w:val="28"/>
        </w:rPr>
      </w:pPr>
      <w:r w:rsidRPr="007117FB">
        <w:rPr>
          <w:rFonts w:ascii="Calibri" w:eastAsia="Calibri" w:hAnsi="Calibri" w:cs="Arial"/>
          <w:szCs w:val="28"/>
        </w:rPr>
        <w:t xml:space="preserve">It is the responsibility of the </w:t>
      </w:r>
      <w:r w:rsidR="00653B52" w:rsidRPr="007117FB">
        <w:rPr>
          <w:rFonts w:ascii="Calibri" w:eastAsia="Calibri" w:hAnsi="Calibri" w:cs="Arial"/>
          <w:szCs w:val="28"/>
        </w:rPr>
        <w:t xml:space="preserve">Head Teacher, Governors and </w:t>
      </w:r>
      <w:r w:rsidR="00B578A9">
        <w:rPr>
          <w:rFonts w:ascii="Calibri" w:eastAsia="Calibri" w:hAnsi="Calibri" w:cs="Arial"/>
          <w:szCs w:val="28"/>
        </w:rPr>
        <w:t>SEN</w:t>
      </w:r>
      <w:r w:rsidR="00B578A9" w:rsidRPr="007117FB">
        <w:rPr>
          <w:rFonts w:ascii="Calibri" w:eastAsia="Calibri" w:hAnsi="Calibri" w:cs="Arial"/>
          <w:szCs w:val="28"/>
        </w:rPr>
        <w:t>CO</w:t>
      </w:r>
      <w:r w:rsidRPr="007117FB">
        <w:rPr>
          <w:rFonts w:ascii="Calibri" w:eastAsia="Calibri" w:hAnsi="Calibri" w:cs="Arial"/>
          <w:szCs w:val="28"/>
        </w:rPr>
        <w:t xml:space="preserve"> to agree how resources are allocated within school.</w:t>
      </w:r>
    </w:p>
    <w:p w14:paraId="11415A9D" w14:textId="77777777" w:rsidR="00640D8F" w:rsidRPr="007117FB" w:rsidRDefault="00640D8F" w:rsidP="007117FB">
      <w:pPr>
        <w:jc w:val="both"/>
        <w:rPr>
          <w:rFonts w:ascii="Calibri" w:hAnsi="Calibri" w:cs="Arial"/>
          <w:b/>
          <w:bCs/>
          <w:szCs w:val="22"/>
        </w:rPr>
      </w:pPr>
    </w:p>
    <w:p w14:paraId="133DEA7E" w14:textId="77777777" w:rsidR="00640D8F" w:rsidRPr="007117FB" w:rsidRDefault="00640D8F" w:rsidP="007117FB">
      <w:pPr>
        <w:jc w:val="both"/>
        <w:rPr>
          <w:rFonts w:ascii="Calibri" w:hAnsi="Calibri" w:cs="Arial"/>
          <w:szCs w:val="22"/>
        </w:rPr>
      </w:pPr>
      <w:r w:rsidRPr="007117FB">
        <w:rPr>
          <w:rFonts w:ascii="Calibri" w:hAnsi="Calibri" w:cs="Arial"/>
          <w:b/>
          <w:bCs/>
          <w:szCs w:val="22"/>
        </w:rPr>
        <w:t>Admission Arrangements:</w:t>
      </w:r>
    </w:p>
    <w:p w14:paraId="495992C1" w14:textId="00AEFF7F" w:rsidR="00B90BA4" w:rsidRPr="007117FB" w:rsidRDefault="00B90BA4" w:rsidP="007117FB">
      <w:pPr>
        <w:jc w:val="both"/>
        <w:rPr>
          <w:rFonts w:ascii="Calibri" w:hAnsi="Calibri" w:cs="Arial"/>
          <w:szCs w:val="22"/>
        </w:rPr>
      </w:pPr>
      <w:r w:rsidRPr="007117FB">
        <w:rPr>
          <w:rFonts w:ascii="Calibri" w:hAnsi="Calibri" w:cs="Arial"/>
          <w:szCs w:val="22"/>
        </w:rPr>
        <w:t xml:space="preserve">All pupils are welcomed at </w:t>
      </w:r>
      <w:r w:rsidR="00BA11AF" w:rsidRPr="007117FB">
        <w:rPr>
          <w:rFonts w:ascii="Calibri" w:hAnsi="Calibri" w:cs="Arial"/>
          <w:szCs w:val="22"/>
        </w:rPr>
        <w:t xml:space="preserve">our </w:t>
      </w:r>
      <w:r w:rsidR="0050457B" w:rsidRPr="007117FB">
        <w:rPr>
          <w:rFonts w:ascii="Calibri" w:hAnsi="Calibri" w:cs="Arial"/>
          <w:szCs w:val="22"/>
        </w:rPr>
        <w:t>schools,</w:t>
      </w:r>
      <w:r w:rsidRPr="007117FB">
        <w:rPr>
          <w:rFonts w:ascii="Calibri" w:hAnsi="Calibri" w:cs="Arial"/>
          <w:szCs w:val="22"/>
        </w:rPr>
        <w:t xml:space="preserve"> and we do not discriminate against pupils on grounds of disability.</w:t>
      </w:r>
    </w:p>
    <w:p w14:paraId="0C5FCBAF" w14:textId="77777777" w:rsidR="00B90BA4" w:rsidRPr="007117FB" w:rsidRDefault="00F57F1E" w:rsidP="007117FB">
      <w:pPr>
        <w:jc w:val="both"/>
        <w:rPr>
          <w:rFonts w:ascii="Calibri" w:eastAsiaTheme="minorHAnsi" w:hAnsi="Calibri" w:cs="Arial"/>
        </w:rPr>
      </w:pPr>
      <w:r w:rsidRPr="007117FB">
        <w:rPr>
          <w:rFonts w:ascii="Calibri" w:eastAsiaTheme="minorHAnsi" w:hAnsi="Calibri" w:cs="Arial"/>
        </w:rPr>
        <w:t xml:space="preserve">The admission arrangement for all pupils is in accordance with national legislation, including the Equality Act 2010. </w:t>
      </w:r>
      <w:r w:rsidR="00B578A9" w:rsidRPr="007117FB">
        <w:rPr>
          <w:rFonts w:ascii="Calibri" w:eastAsiaTheme="minorHAnsi" w:hAnsi="Calibri" w:cs="Arial"/>
        </w:rPr>
        <w:t xml:space="preserve">This includes children with any level of </w:t>
      </w:r>
      <w:r w:rsidR="00B578A9">
        <w:rPr>
          <w:rFonts w:ascii="Calibri" w:eastAsiaTheme="minorHAnsi" w:hAnsi="Calibri" w:cs="Arial"/>
        </w:rPr>
        <w:t xml:space="preserve">SEND, </w:t>
      </w:r>
      <w:r w:rsidR="00B578A9" w:rsidRPr="007117FB">
        <w:rPr>
          <w:rFonts w:ascii="Calibri" w:eastAsiaTheme="minorHAnsi" w:hAnsi="Calibri" w:cs="Arial"/>
        </w:rPr>
        <w:t xml:space="preserve">those with EHC plans, those with disabilities and those without. </w:t>
      </w:r>
      <w:r w:rsidRPr="007117FB">
        <w:rPr>
          <w:rFonts w:ascii="Calibri" w:eastAsiaTheme="minorHAnsi" w:hAnsi="Calibri" w:cs="Arial"/>
        </w:rPr>
        <w:t xml:space="preserve">Our Accessibility Plan is reviewed regularly to ensure it is in line with </w:t>
      </w:r>
      <w:r w:rsidR="00D86C2D" w:rsidRPr="007117FB">
        <w:rPr>
          <w:rFonts w:ascii="Calibri" w:eastAsiaTheme="minorHAnsi" w:hAnsi="Calibri" w:cs="Arial"/>
        </w:rPr>
        <w:t xml:space="preserve">the </w:t>
      </w:r>
      <w:r w:rsidR="001F7798">
        <w:rPr>
          <w:rFonts w:ascii="Calibri" w:eastAsiaTheme="minorHAnsi" w:hAnsi="Calibri" w:cs="Arial"/>
        </w:rPr>
        <w:t>SEND</w:t>
      </w:r>
      <w:r w:rsidR="00D86C2D" w:rsidRPr="007117FB">
        <w:rPr>
          <w:rFonts w:ascii="Calibri" w:eastAsiaTheme="minorHAnsi" w:hAnsi="Calibri" w:cs="Arial"/>
        </w:rPr>
        <w:t xml:space="preserve"> and Disability Act 2001.</w:t>
      </w:r>
    </w:p>
    <w:p w14:paraId="5215BCAF" w14:textId="77777777" w:rsidR="00640D8F" w:rsidRPr="007117FB" w:rsidRDefault="00640D8F" w:rsidP="007117FB">
      <w:pPr>
        <w:jc w:val="both"/>
        <w:rPr>
          <w:rFonts w:ascii="Calibri" w:hAnsi="Calibri" w:cs="Arial"/>
          <w:szCs w:val="22"/>
        </w:rPr>
      </w:pPr>
    </w:p>
    <w:p w14:paraId="26F463B0" w14:textId="77777777" w:rsidR="00640D8F" w:rsidRPr="007117FB" w:rsidRDefault="00640D8F" w:rsidP="007117FB">
      <w:pPr>
        <w:jc w:val="both"/>
        <w:rPr>
          <w:rFonts w:ascii="Calibri" w:hAnsi="Calibri" w:cs="Arial"/>
          <w:b/>
          <w:bCs/>
          <w:szCs w:val="22"/>
        </w:rPr>
      </w:pPr>
      <w:r w:rsidRPr="007117FB">
        <w:rPr>
          <w:rFonts w:ascii="Calibri" w:hAnsi="Calibri" w:cs="Arial"/>
          <w:b/>
          <w:bCs/>
          <w:szCs w:val="22"/>
        </w:rPr>
        <w:t>Partnerships with other agencies</w:t>
      </w:r>
    </w:p>
    <w:p w14:paraId="08A10FD0" w14:textId="77777777" w:rsidR="00D86C2D" w:rsidRPr="007117FB" w:rsidRDefault="00E337A7" w:rsidP="007117FB">
      <w:pPr>
        <w:jc w:val="both"/>
        <w:rPr>
          <w:rFonts w:ascii="Calibri" w:eastAsia="Calibri" w:hAnsi="Calibri" w:cs="Arial"/>
          <w:bCs/>
        </w:rPr>
      </w:pPr>
      <w:r w:rsidRPr="007117FB">
        <w:rPr>
          <w:rFonts w:ascii="Calibri" w:eastAsia="Calibri" w:hAnsi="Calibri" w:cs="Arial"/>
          <w:bCs/>
        </w:rPr>
        <w:t xml:space="preserve">As part of </w:t>
      </w:r>
      <w:r w:rsidR="00640D8F" w:rsidRPr="007117FB">
        <w:rPr>
          <w:rFonts w:ascii="Calibri" w:eastAsia="Calibri" w:hAnsi="Calibri" w:cs="Arial"/>
          <w:bCs/>
        </w:rPr>
        <w:t xml:space="preserve">Frome Learning Partnership, we access support from other schools. The FLP employs </w:t>
      </w:r>
      <w:r w:rsidRPr="007117FB">
        <w:rPr>
          <w:rFonts w:ascii="Calibri" w:eastAsia="Calibri" w:hAnsi="Calibri" w:cs="Arial"/>
          <w:bCs/>
        </w:rPr>
        <w:t xml:space="preserve">Parent Family Support Advisors, and we have </w:t>
      </w:r>
      <w:r w:rsidR="00B578A9" w:rsidRPr="007117FB">
        <w:rPr>
          <w:rFonts w:ascii="Calibri" w:eastAsia="Calibri" w:hAnsi="Calibri" w:cs="Arial"/>
          <w:bCs/>
        </w:rPr>
        <w:t>access to</w:t>
      </w:r>
      <w:r w:rsidR="00653B52" w:rsidRPr="007117FB">
        <w:rPr>
          <w:rFonts w:ascii="Calibri" w:eastAsia="Calibri" w:hAnsi="Calibri" w:cs="Arial"/>
          <w:bCs/>
        </w:rPr>
        <w:t xml:space="preserve"> </w:t>
      </w:r>
      <w:r w:rsidR="00D86C2D" w:rsidRPr="007117FB">
        <w:rPr>
          <w:rFonts w:ascii="Calibri" w:eastAsia="Calibri" w:hAnsi="Calibri" w:cs="Arial"/>
          <w:bCs/>
        </w:rPr>
        <w:t>them, when required.</w:t>
      </w:r>
    </w:p>
    <w:p w14:paraId="25E84CDF" w14:textId="77777777" w:rsidR="00653B52" w:rsidRPr="007117FB" w:rsidRDefault="00653B52" w:rsidP="007117FB">
      <w:pPr>
        <w:jc w:val="both"/>
        <w:rPr>
          <w:rFonts w:ascii="Calibri" w:eastAsia="Calibri" w:hAnsi="Calibri" w:cs="Arial"/>
          <w:bCs/>
        </w:rPr>
      </w:pPr>
      <w:r w:rsidRPr="007117FB">
        <w:rPr>
          <w:rFonts w:ascii="Calibri" w:eastAsia="Calibri" w:hAnsi="Calibri" w:cs="Arial"/>
          <w:bCs/>
        </w:rPr>
        <w:t>We also have</w:t>
      </w:r>
      <w:r w:rsidR="00BA11AF" w:rsidRPr="007117FB">
        <w:rPr>
          <w:rFonts w:ascii="Calibri" w:eastAsia="Calibri" w:hAnsi="Calibri" w:cs="Arial"/>
          <w:bCs/>
        </w:rPr>
        <w:t xml:space="preserve"> </w:t>
      </w:r>
      <w:r w:rsidR="00F27E5A">
        <w:rPr>
          <w:rFonts w:ascii="Calibri" w:eastAsia="Calibri" w:hAnsi="Calibri" w:cs="Arial"/>
          <w:bCs/>
        </w:rPr>
        <w:t>two</w:t>
      </w:r>
      <w:r w:rsidRPr="007117FB">
        <w:rPr>
          <w:rFonts w:ascii="Calibri" w:eastAsia="Calibri" w:hAnsi="Calibri" w:cs="Arial"/>
          <w:bCs/>
        </w:rPr>
        <w:t xml:space="preserve"> trained Emoti</w:t>
      </w:r>
      <w:r w:rsidR="00BA11AF" w:rsidRPr="007117FB">
        <w:rPr>
          <w:rFonts w:ascii="Calibri" w:eastAsia="Calibri" w:hAnsi="Calibri" w:cs="Arial"/>
          <w:bCs/>
        </w:rPr>
        <w:t>onal Literacy Support Assistant</w:t>
      </w:r>
      <w:r w:rsidR="00F27E5A">
        <w:rPr>
          <w:rFonts w:ascii="Calibri" w:eastAsia="Calibri" w:hAnsi="Calibri" w:cs="Arial"/>
          <w:bCs/>
        </w:rPr>
        <w:t>s</w:t>
      </w:r>
      <w:r w:rsidR="00BA11AF" w:rsidRPr="007117FB">
        <w:rPr>
          <w:rFonts w:ascii="Calibri" w:eastAsia="Calibri" w:hAnsi="Calibri" w:cs="Arial"/>
          <w:bCs/>
        </w:rPr>
        <w:t xml:space="preserve"> (ELSA)</w:t>
      </w:r>
      <w:r w:rsidRPr="007117FB">
        <w:rPr>
          <w:rFonts w:ascii="Calibri" w:eastAsia="Calibri" w:hAnsi="Calibri" w:cs="Arial"/>
          <w:bCs/>
        </w:rPr>
        <w:t xml:space="preserve"> working in our school. </w:t>
      </w:r>
    </w:p>
    <w:p w14:paraId="5BD9C43A" w14:textId="77777777" w:rsidR="00D86C2D" w:rsidRPr="007117FB" w:rsidRDefault="00D86C2D" w:rsidP="007117FB">
      <w:pPr>
        <w:jc w:val="both"/>
        <w:rPr>
          <w:rFonts w:ascii="Calibri" w:eastAsia="Calibri" w:hAnsi="Calibri" w:cs="Arial"/>
          <w:bCs/>
        </w:rPr>
      </w:pPr>
    </w:p>
    <w:p w14:paraId="4C49CE45" w14:textId="77777777" w:rsidR="00E337A7" w:rsidRPr="007117FB" w:rsidRDefault="00F57F1E" w:rsidP="007117FB">
      <w:pPr>
        <w:jc w:val="both"/>
        <w:rPr>
          <w:rFonts w:ascii="Calibri" w:eastAsia="Calibri" w:hAnsi="Calibri" w:cs="Arial"/>
          <w:bCs/>
        </w:rPr>
      </w:pPr>
      <w:r w:rsidRPr="007117FB">
        <w:rPr>
          <w:rFonts w:ascii="Calibri" w:eastAsia="Calibri" w:hAnsi="Calibri" w:cs="Arial"/>
          <w:bCs/>
        </w:rPr>
        <w:t xml:space="preserve">Other </w:t>
      </w:r>
      <w:r w:rsidR="00A34E23" w:rsidRPr="007117FB">
        <w:rPr>
          <w:rFonts w:ascii="Calibri" w:eastAsia="Calibri" w:hAnsi="Calibri" w:cs="Arial"/>
          <w:bCs/>
        </w:rPr>
        <w:t>agencies</w:t>
      </w:r>
      <w:r w:rsidRPr="007117FB">
        <w:rPr>
          <w:rFonts w:ascii="Calibri" w:eastAsia="Calibri" w:hAnsi="Calibri" w:cs="Arial"/>
          <w:bCs/>
        </w:rPr>
        <w:t xml:space="preserve"> that support us</w:t>
      </w:r>
      <w:r w:rsidR="00A34E23" w:rsidRPr="007117FB">
        <w:rPr>
          <w:rFonts w:ascii="Calibri" w:eastAsia="Calibri" w:hAnsi="Calibri" w:cs="Arial"/>
          <w:bCs/>
        </w:rPr>
        <w:t xml:space="preserve"> include</w:t>
      </w:r>
      <w:r w:rsidR="00653B52" w:rsidRPr="007117FB">
        <w:rPr>
          <w:rFonts w:ascii="Calibri" w:eastAsia="Calibri" w:hAnsi="Calibri" w:cs="Arial"/>
          <w:bCs/>
        </w:rPr>
        <w:t xml:space="preserve"> but are not confined to</w:t>
      </w:r>
      <w:r w:rsidR="00A34E23" w:rsidRPr="007117FB">
        <w:rPr>
          <w:rFonts w:ascii="Calibri" w:eastAsia="Calibri" w:hAnsi="Calibri" w:cs="Arial"/>
          <w:bCs/>
        </w:rPr>
        <w:t>:</w:t>
      </w:r>
    </w:p>
    <w:p w14:paraId="467B07CE" w14:textId="77777777" w:rsidR="00E337A7" w:rsidRPr="007117FB" w:rsidRDefault="00E337A7" w:rsidP="007117FB">
      <w:pPr>
        <w:jc w:val="both"/>
        <w:rPr>
          <w:rFonts w:ascii="Calibri" w:eastAsia="Calibri" w:hAnsi="Calibri" w:cs="Arial"/>
          <w:bCs/>
        </w:rPr>
      </w:pPr>
      <w:r w:rsidRPr="007117FB">
        <w:rPr>
          <w:rFonts w:ascii="Calibri" w:eastAsia="Calibri" w:hAnsi="Calibri" w:cs="Arial"/>
          <w:bCs/>
        </w:rPr>
        <w:t>Somerset Support Services (Education)</w:t>
      </w:r>
    </w:p>
    <w:p w14:paraId="78E74266" w14:textId="4B0671F9" w:rsidR="00E337A7" w:rsidRPr="007117FB" w:rsidRDefault="0015751A" w:rsidP="007117FB">
      <w:pPr>
        <w:pStyle w:val="ListParagraph"/>
        <w:numPr>
          <w:ilvl w:val="0"/>
          <w:numId w:val="10"/>
        </w:numPr>
        <w:jc w:val="both"/>
        <w:rPr>
          <w:rFonts w:eastAsia="Calibri" w:cs="Arial"/>
          <w:bCs/>
        </w:rPr>
      </w:pPr>
      <w:r w:rsidRPr="007117FB">
        <w:rPr>
          <w:rFonts w:eastAsia="Calibri" w:cs="Arial"/>
          <w:bCs/>
        </w:rPr>
        <w:t xml:space="preserve">Educational Psychologist </w:t>
      </w:r>
      <w:r w:rsidR="00E337A7" w:rsidRPr="007117FB">
        <w:rPr>
          <w:rFonts w:eastAsia="Calibri" w:cs="Arial"/>
          <w:bCs/>
        </w:rPr>
        <w:t xml:space="preserve">(advice on complex needs across the </w:t>
      </w:r>
      <w:r w:rsidR="001F7798">
        <w:rPr>
          <w:rFonts w:eastAsia="Calibri" w:cs="Arial"/>
          <w:bCs/>
        </w:rPr>
        <w:t>SEND</w:t>
      </w:r>
      <w:r w:rsidR="00E337A7" w:rsidRPr="007117FB">
        <w:rPr>
          <w:rFonts w:eastAsia="Calibri" w:cs="Arial"/>
          <w:bCs/>
        </w:rPr>
        <w:t xml:space="preserve"> range)</w:t>
      </w:r>
    </w:p>
    <w:p w14:paraId="5AEB37B7" w14:textId="14986C2E" w:rsidR="00E337A7" w:rsidRPr="007117FB" w:rsidRDefault="003B60A9" w:rsidP="007117FB">
      <w:pPr>
        <w:pStyle w:val="ListParagraph"/>
        <w:numPr>
          <w:ilvl w:val="0"/>
          <w:numId w:val="10"/>
        </w:numPr>
        <w:jc w:val="both"/>
        <w:rPr>
          <w:rFonts w:eastAsia="Calibri" w:cs="Arial"/>
          <w:bCs/>
        </w:rPr>
      </w:pPr>
      <w:r>
        <w:rPr>
          <w:rFonts w:eastAsia="Calibri" w:cs="Arial"/>
          <w:bCs/>
        </w:rPr>
        <w:t>Access 2 Inclusion</w:t>
      </w:r>
      <w:r w:rsidR="0015751A" w:rsidRPr="007117FB">
        <w:rPr>
          <w:rFonts w:eastAsia="Calibri" w:cs="Arial"/>
          <w:bCs/>
        </w:rPr>
        <w:t xml:space="preserve"> (</w:t>
      </w:r>
      <w:r w:rsidR="00E337A7" w:rsidRPr="007117FB">
        <w:rPr>
          <w:rFonts w:eastAsia="Calibri" w:cs="Arial"/>
          <w:bCs/>
        </w:rPr>
        <w:t xml:space="preserve">advice on learning and development of </w:t>
      </w:r>
      <w:r w:rsidR="001F7798">
        <w:rPr>
          <w:rFonts w:eastAsia="Calibri" w:cs="Arial"/>
          <w:bCs/>
        </w:rPr>
        <w:t>SEND</w:t>
      </w:r>
      <w:r w:rsidR="00E337A7" w:rsidRPr="007117FB">
        <w:rPr>
          <w:rFonts w:eastAsia="Calibri" w:cs="Arial"/>
          <w:bCs/>
        </w:rPr>
        <w:t xml:space="preserve"> systems and practice)</w:t>
      </w:r>
    </w:p>
    <w:p w14:paraId="0CC560A5" w14:textId="49053F10" w:rsidR="00E337A7" w:rsidRPr="007117FB" w:rsidRDefault="003B60A9" w:rsidP="007117FB">
      <w:pPr>
        <w:pStyle w:val="ListParagraph"/>
        <w:numPr>
          <w:ilvl w:val="0"/>
          <w:numId w:val="10"/>
        </w:numPr>
        <w:jc w:val="both"/>
        <w:rPr>
          <w:rFonts w:eastAsia="Calibri" w:cs="Arial"/>
          <w:bCs/>
        </w:rPr>
      </w:pPr>
      <w:r>
        <w:rPr>
          <w:rFonts w:eastAsia="Calibri" w:cs="Arial"/>
          <w:bCs/>
        </w:rPr>
        <w:t>Access 2 Inclusion</w:t>
      </w:r>
      <w:r w:rsidR="0015751A" w:rsidRPr="007117FB">
        <w:rPr>
          <w:rFonts w:eastAsia="Calibri" w:cs="Arial"/>
          <w:bCs/>
        </w:rPr>
        <w:t xml:space="preserve"> (</w:t>
      </w:r>
      <w:r w:rsidR="00E337A7" w:rsidRPr="007117FB">
        <w:rPr>
          <w:rFonts w:eastAsia="Calibri" w:cs="Arial"/>
          <w:bCs/>
        </w:rPr>
        <w:t>advice on Autism, and on supporting pupils with Language and Communication difficulties at school)</w:t>
      </w:r>
    </w:p>
    <w:p w14:paraId="0B194268" w14:textId="367ADD54" w:rsidR="00E337A7" w:rsidRPr="007117FB" w:rsidRDefault="00E337A7" w:rsidP="007117FB">
      <w:pPr>
        <w:pStyle w:val="ListParagraph"/>
        <w:numPr>
          <w:ilvl w:val="0"/>
          <w:numId w:val="10"/>
        </w:numPr>
        <w:jc w:val="both"/>
        <w:rPr>
          <w:rFonts w:eastAsia="Calibri" w:cs="Arial"/>
          <w:bCs/>
        </w:rPr>
      </w:pPr>
      <w:r w:rsidRPr="007117FB">
        <w:rPr>
          <w:rFonts w:eastAsia="Calibri" w:cs="Arial"/>
          <w:bCs/>
        </w:rPr>
        <w:t xml:space="preserve">Physical, Medical and </w:t>
      </w:r>
      <w:proofErr w:type="spellStart"/>
      <w:r w:rsidR="001F7798">
        <w:rPr>
          <w:rFonts w:eastAsia="Calibri" w:cs="Arial"/>
          <w:bCs/>
        </w:rPr>
        <w:t>SEND</w:t>
      </w:r>
      <w:r w:rsidRPr="007117FB">
        <w:rPr>
          <w:rFonts w:eastAsia="Calibri" w:cs="Arial"/>
          <w:bCs/>
        </w:rPr>
        <w:t>sory</w:t>
      </w:r>
      <w:proofErr w:type="spellEnd"/>
      <w:r w:rsidRPr="007117FB">
        <w:rPr>
          <w:rFonts w:eastAsia="Calibri" w:cs="Arial"/>
          <w:bCs/>
        </w:rPr>
        <w:t xml:space="preserve"> service </w:t>
      </w:r>
      <w:r w:rsidR="00D86C2D" w:rsidRPr="007117FB">
        <w:rPr>
          <w:rFonts w:eastAsia="Calibri" w:cs="Arial"/>
          <w:bCs/>
        </w:rPr>
        <w:t>(</w:t>
      </w:r>
      <w:r w:rsidRPr="007117FB">
        <w:rPr>
          <w:rFonts w:eastAsia="Calibri" w:cs="Arial"/>
          <w:bCs/>
        </w:rPr>
        <w:t xml:space="preserve">advice on disabilities, medical conditions, and accessing teams </w:t>
      </w:r>
      <w:r w:rsidR="000B3435" w:rsidRPr="007117FB">
        <w:rPr>
          <w:rFonts w:eastAsia="Calibri" w:cs="Arial"/>
          <w:bCs/>
        </w:rPr>
        <w:t>working with hearing and visual impairments)</w:t>
      </w:r>
    </w:p>
    <w:p w14:paraId="6315468D" w14:textId="77777777" w:rsidR="00E337A7" w:rsidRPr="007117FB" w:rsidRDefault="00E337A7" w:rsidP="007117FB">
      <w:pPr>
        <w:jc w:val="both"/>
        <w:rPr>
          <w:rFonts w:ascii="Calibri" w:eastAsia="Calibri" w:hAnsi="Calibri" w:cs="Arial"/>
          <w:bCs/>
        </w:rPr>
      </w:pPr>
    </w:p>
    <w:p w14:paraId="424086F5" w14:textId="77777777" w:rsidR="00640D8F" w:rsidRPr="007117FB" w:rsidRDefault="0015751A" w:rsidP="007117FB">
      <w:pPr>
        <w:jc w:val="both"/>
        <w:rPr>
          <w:rFonts w:ascii="Calibri" w:eastAsia="Calibri" w:hAnsi="Calibri" w:cs="Arial"/>
          <w:bCs/>
        </w:rPr>
      </w:pPr>
      <w:r w:rsidRPr="007117FB">
        <w:rPr>
          <w:rFonts w:ascii="Calibri" w:eastAsia="Calibri" w:hAnsi="Calibri" w:cs="Arial"/>
          <w:bCs/>
        </w:rPr>
        <w:t>Integrated Therapy Service (</w:t>
      </w:r>
      <w:r w:rsidR="00E337A7" w:rsidRPr="007117FB">
        <w:rPr>
          <w:rFonts w:ascii="Calibri" w:eastAsia="Calibri" w:hAnsi="Calibri" w:cs="Arial"/>
          <w:bCs/>
        </w:rPr>
        <w:t>NHS)</w:t>
      </w:r>
    </w:p>
    <w:p w14:paraId="408648E2" w14:textId="77777777" w:rsidR="00640D8F" w:rsidRPr="007117FB" w:rsidRDefault="00640D8F" w:rsidP="007117FB">
      <w:pPr>
        <w:pStyle w:val="ListParagraph"/>
        <w:numPr>
          <w:ilvl w:val="0"/>
          <w:numId w:val="11"/>
        </w:numPr>
        <w:jc w:val="both"/>
        <w:rPr>
          <w:rFonts w:eastAsia="Calibri" w:cs="Arial"/>
          <w:bCs/>
        </w:rPr>
      </w:pPr>
      <w:r w:rsidRPr="007117FB">
        <w:rPr>
          <w:rFonts w:eastAsia="Calibri" w:cs="Arial"/>
          <w:bCs/>
        </w:rPr>
        <w:t>paediatric physiotherapists</w:t>
      </w:r>
    </w:p>
    <w:p w14:paraId="7AA6E4CF" w14:textId="77777777" w:rsidR="00640D8F" w:rsidRPr="007117FB" w:rsidRDefault="00640D8F" w:rsidP="007117FB">
      <w:pPr>
        <w:pStyle w:val="ListParagraph"/>
        <w:numPr>
          <w:ilvl w:val="0"/>
          <w:numId w:val="11"/>
        </w:numPr>
        <w:jc w:val="both"/>
        <w:rPr>
          <w:rFonts w:eastAsia="Calibri" w:cs="Arial"/>
          <w:bCs/>
        </w:rPr>
      </w:pPr>
      <w:proofErr w:type="spellStart"/>
      <w:r w:rsidRPr="007117FB">
        <w:rPr>
          <w:rFonts w:eastAsia="Calibri" w:cs="Arial"/>
          <w:lang w:val="en-US"/>
        </w:rPr>
        <w:t>paediatric</w:t>
      </w:r>
      <w:proofErr w:type="spellEnd"/>
      <w:r w:rsidRPr="007117FB">
        <w:rPr>
          <w:rFonts w:eastAsia="Calibri" w:cs="Arial"/>
          <w:lang w:val="en-US"/>
        </w:rPr>
        <w:t xml:space="preserve"> occupational therapists</w:t>
      </w:r>
      <w:r w:rsidR="000B3435" w:rsidRPr="007117FB">
        <w:rPr>
          <w:rFonts w:eastAsia="Calibri" w:cs="Arial"/>
          <w:lang w:val="en-US"/>
        </w:rPr>
        <w:t xml:space="preserve"> </w:t>
      </w:r>
    </w:p>
    <w:p w14:paraId="6FA4C9D0" w14:textId="77777777" w:rsidR="00653B52" w:rsidRPr="007117FB" w:rsidRDefault="00640D8F" w:rsidP="007117FB">
      <w:pPr>
        <w:pStyle w:val="ListParagraph"/>
        <w:numPr>
          <w:ilvl w:val="0"/>
          <w:numId w:val="11"/>
        </w:numPr>
        <w:jc w:val="both"/>
        <w:rPr>
          <w:rFonts w:cs="Arial"/>
          <w:lang w:val="en-US"/>
        </w:rPr>
      </w:pPr>
      <w:proofErr w:type="spellStart"/>
      <w:r w:rsidRPr="007117FB">
        <w:rPr>
          <w:rFonts w:cs="Arial"/>
          <w:lang w:val="en-US"/>
        </w:rPr>
        <w:t>paediatric</w:t>
      </w:r>
      <w:proofErr w:type="spellEnd"/>
      <w:r w:rsidRPr="007117FB">
        <w:rPr>
          <w:rFonts w:cs="Arial"/>
          <w:lang w:val="en-US"/>
        </w:rPr>
        <w:t xml:space="preserve"> speech and language therapists</w:t>
      </w:r>
    </w:p>
    <w:p w14:paraId="1FDF3111" w14:textId="77777777" w:rsidR="00640D8F" w:rsidRPr="007117FB" w:rsidRDefault="00640D8F" w:rsidP="007117FB">
      <w:pPr>
        <w:pStyle w:val="ListParagraph"/>
        <w:jc w:val="both"/>
        <w:rPr>
          <w:rFonts w:cs="Arial"/>
          <w:lang w:val="en-US"/>
        </w:rPr>
      </w:pPr>
      <w:r w:rsidRPr="007117FB">
        <w:rPr>
          <w:rFonts w:cs="Arial"/>
          <w:lang w:val="en-US"/>
        </w:rPr>
        <w:t xml:space="preserve"> </w:t>
      </w:r>
    </w:p>
    <w:p w14:paraId="506A206F" w14:textId="28A6383E" w:rsidR="00653B52" w:rsidRPr="007117FB" w:rsidRDefault="00653B52" w:rsidP="007117FB">
      <w:pPr>
        <w:pStyle w:val="ListParagraph"/>
        <w:ind w:left="0"/>
        <w:jc w:val="both"/>
        <w:rPr>
          <w:rFonts w:cs="Arial"/>
          <w:lang w:val="en-US"/>
        </w:rPr>
      </w:pPr>
      <w:r w:rsidRPr="007117FB">
        <w:rPr>
          <w:rFonts w:cs="Arial"/>
          <w:lang w:val="en-US"/>
        </w:rPr>
        <w:t xml:space="preserve">NHS </w:t>
      </w:r>
      <w:r w:rsidR="0050457B" w:rsidRPr="007117FB">
        <w:rPr>
          <w:rFonts w:cs="Arial"/>
          <w:lang w:val="en-US"/>
        </w:rPr>
        <w:t>Pediatricians</w:t>
      </w:r>
    </w:p>
    <w:p w14:paraId="126B1233" w14:textId="77777777" w:rsidR="00653B52" w:rsidRPr="007117FB" w:rsidRDefault="00653B52" w:rsidP="007117FB">
      <w:pPr>
        <w:pStyle w:val="ListParagraph"/>
        <w:ind w:left="0"/>
        <w:jc w:val="both"/>
        <w:rPr>
          <w:rFonts w:cs="Arial"/>
          <w:lang w:val="en-US"/>
        </w:rPr>
      </w:pPr>
      <w:r w:rsidRPr="007117FB">
        <w:rPr>
          <w:rFonts w:cs="Arial"/>
          <w:lang w:val="en-US"/>
        </w:rPr>
        <w:lastRenderedPageBreak/>
        <w:t>Child and Adolescent Mental Health Services (CAMHS)</w:t>
      </w:r>
    </w:p>
    <w:p w14:paraId="30A5FA22" w14:textId="77777777" w:rsidR="00653B52" w:rsidRPr="007117FB" w:rsidRDefault="00653B52" w:rsidP="007117FB">
      <w:pPr>
        <w:pStyle w:val="ListParagraph"/>
        <w:ind w:left="0"/>
        <w:jc w:val="both"/>
        <w:rPr>
          <w:rFonts w:cs="Arial"/>
          <w:lang w:val="en-US"/>
        </w:rPr>
      </w:pPr>
      <w:r w:rsidRPr="007117FB">
        <w:rPr>
          <w:rFonts w:cs="Arial"/>
          <w:lang w:val="en-US"/>
        </w:rPr>
        <w:t>Somerset Social Care</w:t>
      </w:r>
    </w:p>
    <w:p w14:paraId="6A79A864" w14:textId="77777777" w:rsidR="00640D8F" w:rsidRPr="007117FB" w:rsidRDefault="00640D8F" w:rsidP="007117FB">
      <w:pPr>
        <w:jc w:val="both"/>
        <w:rPr>
          <w:rFonts w:ascii="Calibri" w:eastAsia="Calibri" w:hAnsi="Calibri" w:cs="Arial"/>
          <w:bCs/>
        </w:rPr>
      </w:pPr>
    </w:p>
    <w:p w14:paraId="583DED74" w14:textId="77777777" w:rsidR="00E337A7" w:rsidRPr="007117FB" w:rsidRDefault="00E337A7" w:rsidP="007117FB">
      <w:pPr>
        <w:jc w:val="both"/>
        <w:rPr>
          <w:rFonts w:ascii="Calibri" w:hAnsi="Calibri" w:cs="Arial"/>
          <w:bCs/>
        </w:rPr>
      </w:pPr>
    </w:p>
    <w:p w14:paraId="184B0D3A" w14:textId="77777777" w:rsidR="003B60A9" w:rsidRDefault="003B60A9" w:rsidP="007117FB">
      <w:pPr>
        <w:jc w:val="both"/>
        <w:rPr>
          <w:rFonts w:ascii="Calibri" w:hAnsi="Calibri" w:cs="Arial"/>
          <w:b/>
          <w:bCs/>
          <w:szCs w:val="22"/>
        </w:rPr>
      </w:pPr>
    </w:p>
    <w:p w14:paraId="5ACB4EE9" w14:textId="2289B755" w:rsidR="00640D8F" w:rsidRPr="007117FB" w:rsidRDefault="00640D8F" w:rsidP="007117FB">
      <w:pPr>
        <w:jc w:val="both"/>
        <w:rPr>
          <w:rFonts w:ascii="Calibri" w:hAnsi="Calibri" w:cs="Arial"/>
          <w:b/>
          <w:bCs/>
          <w:szCs w:val="22"/>
        </w:rPr>
      </w:pPr>
      <w:r w:rsidRPr="007117FB">
        <w:rPr>
          <w:rFonts w:ascii="Calibri" w:hAnsi="Calibri" w:cs="Arial"/>
          <w:b/>
          <w:bCs/>
          <w:szCs w:val="22"/>
        </w:rPr>
        <w:t>Pre-schools and schools</w:t>
      </w:r>
    </w:p>
    <w:p w14:paraId="449F1D55" w14:textId="77777777" w:rsidR="00640D8F" w:rsidRPr="007117FB" w:rsidRDefault="000B3435" w:rsidP="007117FB">
      <w:pPr>
        <w:jc w:val="both"/>
        <w:rPr>
          <w:rFonts w:ascii="Calibri" w:hAnsi="Calibri" w:cs="Arial"/>
          <w:szCs w:val="22"/>
        </w:rPr>
      </w:pPr>
      <w:r w:rsidRPr="007117FB">
        <w:rPr>
          <w:rFonts w:ascii="Calibri" w:hAnsi="Calibri" w:cs="Arial"/>
          <w:szCs w:val="22"/>
        </w:rPr>
        <w:t xml:space="preserve">Pupils entering school with </w:t>
      </w:r>
      <w:r w:rsidR="001F7798">
        <w:rPr>
          <w:rFonts w:ascii="Calibri" w:hAnsi="Calibri" w:cs="Arial"/>
          <w:szCs w:val="22"/>
        </w:rPr>
        <w:t>SEND</w:t>
      </w:r>
      <w:r w:rsidRPr="007117FB">
        <w:rPr>
          <w:rFonts w:ascii="Calibri" w:hAnsi="Calibri" w:cs="Arial"/>
          <w:szCs w:val="22"/>
        </w:rPr>
        <w:t xml:space="preserve"> are discussed with their </w:t>
      </w:r>
      <w:r w:rsidR="00D86C2D" w:rsidRPr="007117FB">
        <w:rPr>
          <w:rFonts w:ascii="Calibri" w:hAnsi="Calibri" w:cs="Arial"/>
          <w:szCs w:val="22"/>
        </w:rPr>
        <w:t>p</w:t>
      </w:r>
      <w:r w:rsidRPr="007117FB">
        <w:rPr>
          <w:rFonts w:ascii="Calibri" w:hAnsi="Calibri" w:cs="Arial"/>
          <w:szCs w:val="22"/>
        </w:rPr>
        <w:t>re-school and a school entry plan is arranged, attended by the team of professionals involved, if that is appropriate.</w:t>
      </w:r>
    </w:p>
    <w:p w14:paraId="273513CE" w14:textId="77777777" w:rsidR="000B3435" w:rsidRPr="007117FB" w:rsidRDefault="000B3435" w:rsidP="007117FB">
      <w:pPr>
        <w:jc w:val="both"/>
        <w:rPr>
          <w:rFonts w:ascii="Calibri" w:hAnsi="Calibri" w:cs="Arial"/>
          <w:szCs w:val="22"/>
        </w:rPr>
      </w:pPr>
    </w:p>
    <w:p w14:paraId="3A459C14" w14:textId="77777777" w:rsidR="000B3435" w:rsidRPr="007117FB" w:rsidRDefault="000B3435" w:rsidP="007117FB">
      <w:pPr>
        <w:jc w:val="both"/>
        <w:rPr>
          <w:rFonts w:ascii="Calibri" w:hAnsi="Calibri" w:cs="Arial"/>
          <w:szCs w:val="22"/>
        </w:rPr>
      </w:pPr>
      <w:r w:rsidRPr="007117FB">
        <w:rPr>
          <w:rFonts w:ascii="Calibri" w:hAnsi="Calibri" w:cs="Arial"/>
          <w:szCs w:val="22"/>
        </w:rPr>
        <w:t xml:space="preserve">Pupils with </w:t>
      </w:r>
      <w:r w:rsidR="001F7798">
        <w:rPr>
          <w:rFonts w:ascii="Calibri" w:hAnsi="Calibri" w:cs="Arial"/>
          <w:szCs w:val="22"/>
        </w:rPr>
        <w:t>SEND</w:t>
      </w:r>
      <w:r w:rsidR="00706116">
        <w:rPr>
          <w:rFonts w:ascii="Calibri" w:hAnsi="Calibri" w:cs="Arial"/>
          <w:szCs w:val="22"/>
        </w:rPr>
        <w:t xml:space="preserve"> </w:t>
      </w:r>
      <w:r w:rsidRPr="007117FB">
        <w:rPr>
          <w:rFonts w:ascii="Calibri" w:hAnsi="Calibri" w:cs="Arial"/>
          <w:szCs w:val="22"/>
        </w:rPr>
        <w:t xml:space="preserve">leaving our school are discussed with the </w:t>
      </w:r>
      <w:r w:rsidR="00706116">
        <w:rPr>
          <w:rFonts w:ascii="Calibri" w:hAnsi="Calibri" w:cs="Arial"/>
          <w:szCs w:val="22"/>
        </w:rPr>
        <w:t>SEN</w:t>
      </w:r>
      <w:r w:rsidRPr="007117FB">
        <w:rPr>
          <w:rFonts w:ascii="Calibri" w:hAnsi="Calibri" w:cs="Arial"/>
          <w:szCs w:val="22"/>
        </w:rPr>
        <w:t>CO of the receiving school in advance, and where</w:t>
      </w:r>
      <w:r w:rsidR="004A39E7" w:rsidRPr="007117FB">
        <w:rPr>
          <w:rFonts w:ascii="Calibri" w:hAnsi="Calibri" w:cs="Arial"/>
          <w:szCs w:val="22"/>
        </w:rPr>
        <w:t xml:space="preserve"> circumstances permit, </w:t>
      </w:r>
      <w:r w:rsidR="00B578A9" w:rsidRPr="007117FB">
        <w:rPr>
          <w:rFonts w:ascii="Calibri" w:hAnsi="Calibri" w:cs="Arial"/>
          <w:szCs w:val="22"/>
        </w:rPr>
        <w:t>e.g.</w:t>
      </w:r>
      <w:r w:rsidR="004A39E7" w:rsidRPr="007117FB">
        <w:rPr>
          <w:rFonts w:ascii="Calibri" w:hAnsi="Calibri" w:cs="Arial"/>
          <w:szCs w:val="22"/>
        </w:rPr>
        <w:t xml:space="preserve"> when the transfer is expected,</w:t>
      </w:r>
      <w:r w:rsidRPr="007117FB">
        <w:rPr>
          <w:rFonts w:ascii="Calibri" w:hAnsi="Calibri" w:cs="Arial"/>
          <w:szCs w:val="22"/>
        </w:rPr>
        <w:t xml:space="preserve"> an additional programme of transition </w:t>
      </w:r>
      <w:r w:rsidR="00653B52" w:rsidRPr="007117FB">
        <w:rPr>
          <w:rFonts w:ascii="Calibri" w:hAnsi="Calibri" w:cs="Arial"/>
          <w:szCs w:val="22"/>
        </w:rPr>
        <w:t>activities are arranged, tailored to needs.</w:t>
      </w:r>
      <w:r w:rsidRPr="007117FB">
        <w:rPr>
          <w:rFonts w:ascii="Calibri" w:hAnsi="Calibri" w:cs="Arial"/>
          <w:szCs w:val="22"/>
        </w:rPr>
        <w:t xml:space="preserve"> </w:t>
      </w:r>
    </w:p>
    <w:p w14:paraId="1B8187BB" w14:textId="77777777" w:rsidR="00640D8F" w:rsidRPr="007117FB" w:rsidRDefault="00640D8F" w:rsidP="007117FB">
      <w:pPr>
        <w:jc w:val="both"/>
        <w:rPr>
          <w:rFonts w:ascii="Calibri" w:hAnsi="Calibri" w:cs="Arial"/>
          <w:b/>
          <w:bCs/>
          <w:szCs w:val="22"/>
        </w:rPr>
      </w:pPr>
    </w:p>
    <w:p w14:paraId="5340C9F4" w14:textId="77777777" w:rsidR="00640D8F" w:rsidRPr="007117FB" w:rsidRDefault="000B3435" w:rsidP="007117FB">
      <w:pPr>
        <w:jc w:val="both"/>
        <w:rPr>
          <w:rFonts w:ascii="Calibri" w:hAnsi="Calibri" w:cs="Arial"/>
          <w:b/>
          <w:bCs/>
          <w:szCs w:val="22"/>
        </w:rPr>
      </w:pPr>
      <w:r w:rsidRPr="007117FB">
        <w:rPr>
          <w:rFonts w:ascii="Calibri" w:hAnsi="Calibri" w:cs="Arial"/>
          <w:b/>
          <w:bCs/>
          <w:szCs w:val="22"/>
        </w:rPr>
        <w:t xml:space="preserve">Partnerships with </w:t>
      </w:r>
      <w:r w:rsidR="00640D8F" w:rsidRPr="007117FB">
        <w:rPr>
          <w:rFonts w:ascii="Calibri" w:hAnsi="Calibri" w:cs="Arial"/>
          <w:b/>
          <w:bCs/>
          <w:szCs w:val="22"/>
        </w:rPr>
        <w:t>Parents</w:t>
      </w:r>
    </w:p>
    <w:p w14:paraId="7790783E" w14:textId="77777777" w:rsidR="000B3435" w:rsidRPr="007117FB" w:rsidRDefault="000B3435" w:rsidP="007117FB">
      <w:pPr>
        <w:pStyle w:val="Default"/>
        <w:jc w:val="both"/>
        <w:rPr>
          <w:rFonts w:ascii="Calibri" w:hAnsi="Calibri" w:cs="Arial"/>
          <w:color w:val="auto"/>
        </w:rPr>
      </w:pPr>
      <w:r w:rsidRPr="007117FB">
        <w:rPr>
          <w:rFonts w:ascii="Calibri" w:hAnsi="Calibri" w:cs="Arial"/>
          <w:color w:val="auto"/>
        </w:rPr>
        <w:t xml:space="preserve">We believe that parents are ‘experts’ on their own children and we aim to work in partnership with them. When a pupil has </w:t>
      </w:r>
      <w:r w:rsidR="001F7798">
        <w:rPr>
          <w:rFonts w:ascii="Calibri" w:hAnsi="Calibri" w:cs="Arial"/>
          <w:color w:val="auto"/>
        </w:rPr>
        <w:t>SEND</w:t>
      </w:r>
      <w:r w:rsidRPr="007117FB">
        <w:rPr>
          <w:rFonts w:ascii="Calibri" w:hAnsi="Calibri" w:cs="Arial"/>
          <w:color w:val="auto"/>
        </w:rPr>
        <w:t xml:space="preserve"> the views and wishes of parents are fully taken into account, and we will involve them and keep them informed through termly consultations with them. We will often seek additional dialogue with parents and may also use home/</w:t>
      </w:r>
      <w:proofErr w:type="gramStart"/>
      <w:r w:rsidRPr="007117FB">
        <w:rPr>
          <w:rFonts w:ascii="Calibri" w:hAnsi="Calibri" w:cs="Arial"/>
          <w:color w:val="auto"/>
        </w:rPr>
        <w:t>school books</w:t>
      </w:r>
      <w:proofErr w:type="gramEnd"/>
      <w:r w:rsidRPr="007117FB">
        <w:rPr>
          <w:rFonts w:ascii="Calibri" w:hAnsi="Calibri" w:cs="Arial"/>
          <w:color w:val="auto"/>
        </w:rPr>
        <w:t xml:space="preserve"> for some pupils.</w:t>
      </w:r>
    </w:p>
    <w:p w14:paraId="7C61E439" w14:textId="77777777" w:rsidR="000B3435" w:rsidRPr="007117FB" w:rsidRDefault="000B3435" w:rsidP="007117FB">
      <w:pPr>
        <w:jc w:val="both"/>
        <w:rPr>
          <w:rFonts w:ascii="Calibri" w:hAnsi="Calibri" w:cs="Arial"/>
          <w:b/>
          <w:bCs/>
          <w:szCs w:val="22"/>
        </w:rPr>
      </w:pPr>
    </w:p>
    <w:p w14:paraId="527D48BB" w14:textId="77777777" w:rsidR="00640D8F" w:rsidRPr="007117FB" w:rsidRDefault="00640D8F" w:rsidP="007117FB">
      <w:pPr>
        <w:jc w:val="both"/>
        <w:rPr>
          <w:rFonts w:ascii="Calibri" w:hAnsi="Calibri" w:cs="Arial"/>
          <w:b/>
          <w:bCs/>
          <w:szCs w:val="22"/>
        </w:rPr>
      </w:pPr>
      <w:r w:rsidRPr="007117FB">
        <w:rPr>
          <w:rFonts w:ascii="Calibri" w:hAnsi="Calibri" w:cs="Arial"/>
          <w:b/>
          <w:bCs/>
          <w:szCs w:val="22"/>
        </w:rPr>
        <w:t>Pupils</w:t>
      </w:r>
      <w:r w:rsidR="000B3435" w:rsidRPr="007117FB">
        <w:rPr>
          <w:rFonts w:ascii="Calibri" w:hAnsi="Calibri" w:cs="Arial"/>
          <w:b/>
          <w:bCs/>
          <w:szCs w:val="22"/>
        </w:rPr>
        <w:t xml:space="preserve"> Views</w:t>
      </w:r>
    </w:p>
    <w:p w14:paraId="2B5C08AC" w14:textId="77777777" w:rsidR="000B3435" w:rsidRPr="007117FB" w:rsidRDefault="000B3435" w:rsidP="007117FB">
      <w:pPr>
        <w:pStyle w:val="Default"/>
        <w:jc w:val="both"/>
        <w:rPr>
          <w:rFonts w:ascii="Calibri" w:hAnsi="Calibri" w:cs="Arial"/>
          <w:color w:val="auto"/>
        </w:rPr>
      </w:pPr>
      <w:r w:rsidRPr="007117FB">
        <w:rPr>
          <w:rFonts w:ascii="Calibri" w:hAnsi="Calibri" w:cs="Arial"/>
          <w:color w:val="auto"/>
        </w:rPr>
        <w:t xml:space="preserve">We encourage pupils to talk to us about their experiences at school, and we actively seek the views of </w:t>
      </w:r>
      <w:r w:rsidR="001F7798">
        <w:rPr>
          <w:rFonts w:ascii="Calibri" w:hAnsi="Calibri" w:cs="Arial"/>
          <w:color w:val="auto"/>
        </w:rPr>
        <w:t>SEND</w:t>
      </w:r>
      <w:r w:rsidRPr="007117FB">
        <w:rPr>
          <w:rFonts w:ascii="Calibri" w:hAnsi="Calibri" w:cs="Arial"/>
          <w:color w:val="auto"/>
        </w:rPr>
        <w:t xml:space="preserve"> pupils using child centred approaches, in order to help us plan best how to help them at school.</w:t>
      </w:r>
    </w:p>
    <w:p w14:paraId="04C5870E" w14:textId="24DC3305" w:rsidR="000B3435" w:rsidRPr="007117FB" w:rsidRDefault="000B3435" w:rsidP="007117FB">
      <w:pPr>
        <w:pStyle w:val="Default"/>
        <w:jc w:val="both"/>
        <w:rPr>
          <w:rFonts w:ascii="Calibri" w:hAnsi="Calibri" w:cs="Arial"/>
          <w:color w:val="auto"/>
        </w:rPr>
      </w:pPr>
      <w:r w:rsidRPr="007117FB">
        <w:rPr>
          <w:rFonts w:ascii="Calibri" w:hAnsi="Calibri" w:cs="Arial"/>
          <w:color w:val="auto"/>
        </w:rPr>
        <w:t xml:space="preserve">Pupils contribute to their own </w:t>
      </w:r>
      <w:r w:rsidR="0050457B" w:rsidRPr="007117FB">
        <w:rPr>
          <w:rFonts w:ascii="Calibri" w:hAnsi="Calibri" w:cs="Arial"/>
          <w:color w:val="auto"/>
        </w:rPr>
        <w:t>one-page</w:t>
      </w:r>
      <w:r w:rsidRPr="007117FB">
        <w:rPr>
          <w:rFonts w:ascii="Calibri" w:hAnsi="Calibri" w:cs="Arial"/>
          <w:color w:val="auto"/>
        </w:rPr>
        <w:t xml:space="preserve"> learning profile, and learning targets are discussed with them, using child friendly language and visual support where appropriate.</w:t>
      </w:r>
    </w:p>
    <w:p w14:paraId="28DACC06" w14:textId="77777777" w:rsidR="00954D76" w:rsidRPr="007117FB" w:rsidRDefault="00954D76" w:rsidP="007117FB">
      <w:pPr>
        <w:pStyle w:val="Default"/>
        <w:jc w:val="both"/>
        <w:rPr>
          <w:rFonts w:ascii="Calibri" w:hAnsi="Calibri" w:cs="Arial"/>
          <w:color w:val="auto"/>
        </w:rPr>
      </w:pPr>
      <w:r w:rsidRPr="007117FB">
        <w:rPr>
          <w:rFonts w:ascii="Calibri" w:hAnsi="Calibri" w:cs="Arial"/>
          <w:color w:val="auto"/>
        </w:rPr>
        <w:t>We actively support pupil views and School Council Reps are actively encouraged to feedback on issues.</w:t>
      </w:r>
    </w:p>
    <w:p w14:paraId="6CD1D4E6" w14:textId="77777777" w:rsidR="00954D76" w:rsidRPr="007117FB" w:rsidRDefault="00954D76" w:rsidP="007117FB">
      <w:pPr>
        <w:pStyle w:val="Default"/>
        <w:jc w:val="both"/>
        <w:rPr>
          <w:rFonts w:ascii="Calibri" w:hAnsi="Calibri" w:cs="Arial"/>
          <w:color w:val="auto"/>
        </w:rPr>
      </w:pPr>
    </w:p>
    <w:p w14:paraId="48E169C6" w14:textId="77777777" w:rsidR="00640D8F" w:rsidRPr="007117FB" w:rsidRDefault="001F7798" w:rsidP="007117FB">
      <w:pPr>
        <w:pStyle w:val="Default"/>
        <w:jc w:val="both"/>
        <w:rPr>
          <w:rFonts w:ascii="Calibri" w:hAnsi="Calibri" w:cs="Arial"/>
          <w:b/>
          <w:bCs/>
          <w:color w:val="auto"/>
          <w:szCs w:val="22"/>
        </w:rPr>
      </w:pPr>
      <w:r>
        <w:rPr>
          <w:rFonts w:ascii="Calibri" w:hAnsi="Calibri" w:cs="Arial"/>
          <w:b/>
          <w:bCs/>
          <w:color w:val="auto"/>
          <w:szCs w:val="22"/>
        </w:rPr>
        <w:t>SEND</w:t>
      </w:r>
      <w:r w:rsidR="00640D8F" w:rsidRPr="007117FB">
        <w:rPr>
          <w:rFonts w:ascii="Calibri" w:hAnsi="Calibri" w:cs="Arial"/>
          <w:b/>
          <w:bCs/>
          <w:color w:val="auto"/>
          <w:szCs w:val="22"/>
        </w:rPr>
        <w:t xml:space="preserve"> Governor</w:t>
      </w:r>
    </w:p>
    <w:p w14:paraId="0AA3B244" w14:textId="77777777" w:rsidR="00640D8F" w:rsidRPr="007117FB" w:rsidRDefault="004B7098" w:rsidP="007117FB">
      <w:pPr>
        <w:jc w:val="both"/>
        <w:rPr>
          <w:rFonts w:ascii="Calibri" w:hAnsi="Calibri" w:cs="Arial"/>
          <w:szCs w:val="22"/>
        </w:rPr>
      </w:pPr>
      <w:r>
        <w:rPr>
          <w:rFonts w:ascii="Calibri" w:hAnsi="Calibri" w:cs="Arial"/>
          <w:szCs w:val="22"/>
        </w:rPr>
        <w:t xml:space="preserve">The </w:t>
      </w:r>
      <w:r w:rsidR="001F7798">
        <w:rPr>
          <w:rFonts w:ascii="Calibri" w:hAnsi="Calibri" w:cs="Arial"/>
          <w:szCs w:val="22"/>
        </w:rPr>
        <w:t>SEND</w:t>
      </w:r>
      <w:r w:rsidR="000B3435" w:rsidRPr="007117FB">
        <w:rPr>
          <w:rFonts w:ascii="Calibri" w:hAnsi="Calibri" w:cs="Arial"/>
          <w:szCs w:val="22"/>
        </w:rPr>
        <w:t xml:space="preserve"> governor meets with the </w:t>
      </w:r>
      <w:r w:rsidR="00706116">
        <w:rPr>
          <w:rFonts w:ascii="Calibri" w:hAnsi="Calibri" w:cs="Arial"/>
          <w:szCs w:val="22"/>
        </w:rPr>
        <w:t>SEN</w:t>
      </w:r>
      <w:r w:rsidR="000B3435" w:rsidRPr="007117FB">
        <w:rPr>
          <w:rFonts w:ascii="Calibri" w:hAnsi="Calibri" w:cs="Arial"/>
          <w:szCs w:val="22"/>
        </w:rPr>
        <w:t>CO regularly</w:t>
      </w:r>
      <w:r w:rsidR="002C3120" w:rsidRPr="007117FB">
        <w:rPr>
          <w:rFonts w:ascii="Calibri" w:hAnsi="Calibri" w:cs="Arial"/>
          <w:szCs w:val="22"/>
        </w:rPr>
        <w:t xml:space="preserve"> to discuss the implementation of the </w:t>
      </w:r>
      <w:r w:rsidR="001F7798">
        <w:rPr>
          <w:rFonts w:ascii="Calibri" w:hAnsi="Calibri" w:cs="Arial"/>
          <w:szCs w:val="22"/>
        </w:rPr>
        <w:t>SEND</w:t>
      </w:r>
      <w:r w:rsidR="004A39E7" w:rsidRPr="007117FB">
        <w:rPr>
          <w:rFonts w:ascii="Calibri" w:hAnsi="Calibri" w:cs="Arial"/>
          <w:szCs w:val="22"/>
        </w:rPr>
        <w:t xml:space="preserve"> policy in the school. The </w:t>
      </w:r>
      <w:r w:rsidR="001F7798">
        <w:rPr>
          <w:rFonts w:ascii="Calibri" w:hAnsi="Calibri" w:cs="Arial"/>
          <w:szCs w:val="22"/>
        </w:rPr>
        <w:t>SEND</w:t>
      </w:r>
      <w:r w:rsidR="002C3120" w:rsidRPr="007117FB">
        <w:rPr>
          <w:rFonts w:ascii="Calibri" w:hAnsi="Calibri" w:cs="Arial"/>
          <w:szCs w:val="22"/>
        </w:rPr>
        <w:t xml:space="preserve"> Governor acts as a critical friend and advocate for pupils with </w:t>
      </w:r>
      <w:r w:rsidR="001F7798">
        <w:rPr>
          <w:rFonts w:ascii="Calibri" w:hAnsi="Calibri" w:cs="Arial"/>
          <w:szCs w:val="22"/>
        </w:rPr>
        <w:t>SEND</w:t>
      </w:r>
      <w:r w:rsidR="002C3120" w:rsidRPr="007117FB">
        <w:rPr>
          <w:rFonts w:ascii="Calibri" w:hAnsi="Calibri" w:cs="Arial"/>
          <w:szCs w:val="22"/>
        </w:rPr>
        <w:t xml:space="preserve"> and their families. </w:t>
      </w:r>
    </w:p>
    <w:p w14:paraId="44FA8C4E" w14:textId="77777777" w:rsidR="00640D8F" w:rsidRPr="007117FB" w:rsidRDefault="00640D8F" w:rsidP="007117FB">
      <w:pPr>
        <w:jc w:val="both"/>
        <w:rPr>
          <w:rFonts w:ascii="Calibri" w:hAnsi="Calibri" w:cs="Arial"/>
          <w:szCs w:val="22"/>
        </w:rPr>
      </w:pPr>
    </w:p>
    <w:p w14:paraId="5AE56F9D" w14:textId="77777777" w:rsidR="00640D8F" w:rsidRPr="007117FB" w:rsidRDefault="00640D8F" w:rsidP="007117FB">
      <w:pPr>
        <w:jc w:val="both"/>
        <w:rPr>
          <w:rFonts w:ascii="Calibri" w:hAnsi="Calibri" w:cs="Arial"/>
          <w:b/>
          <w:bCs/>
          <w:szCs w:val="22"/>
        </w:rPr>
      </w:pPr>
      <w:r w:rsidRPr="007117FB">
        <w:rPr>
          <w:rFonts w:ascii="Calibri" w:hAnsi="Calibri" w:cs="Arial"/>
          <w:b/>
          <w:bCs/>
          <w:szCs w:val="22"/>
        </w:rPr>
        <w:t>Training:</w:t>
      </w:r>
    </w:p>
    <w:p w14:paraId="2EF7CDBA" w14:textId="77777777" w:rsidR="00640D8F" w:rsidRPr="007117FB" w:rsidRDefault="002C3120" w:rsidP="007117FB">
      <w:pPr>
        <w:jc w:val="both"/>
        <w:rPr>
          <w:rFonts w:ascii="Calibri" w:hAnsi="Calibri" w:cs="Arial"/>
          <w:szCs w:val="22"/>
        </w:rPr>
      </w:pPr>
      <w:r w:rsidRPr="007117FB">
        <w:rPr>
          <w:rFonts w:ascii="Calibri" w:hAnsi="Calibri" w:cs="Arial"/>
          <w:szCs w:val="22"/>
        </w:rPr>
        <w:t xml:space="preserve">CPD requirements in relation to </w:t>
      </w:r>
      <w:r w:rsidR="001F7798">
        <w:rPr>
          <w:rFonts w:ascii="Calibri" w:hAnsi="Calibri" w:cs="Arial"/>
          <w:szCs w:val="22"/>
        </w:rPr>
        <w:t>SEND</w:t>
      </w:r>
      <w:r w:rsidRPr="007117FB">
        <w:rPr>
          <w:rFonts w:ascii="Calibri" w:hAnsi="Calibri" w:cs="Arial"/>
          <w:szCs w:val="22"/>
        </w:rPr>
        <w:t xml:space="preserve"> are reviewed through an audit of training received. This is linked to identified needs in relation to the </w:t>
      </w:r>
      <w:r w:rsidR="00653B52" w:rsidRPr="007117FB">
        <w:rPr>
          <w:rFonts w:ascii="Calibri" w:hAnsi="Calibri" w:cs="Arial"/>
          <w:szCs w:val="22"/>
        </w:rPr>
        <w:t xml:space="preserve">School </w:t>
      </w:r>
      <w:r w:rsidR="00BA167D" w:rsidRPr="007117FB">
        <w:rPr>
          <w:rFonts w:ascii="Calibri" w:hAnsi="Calibri" w:cs="Arial"/>
          <w:szCs w:val="22"/>
        </w:rPr>
        <w:t>Improve</w:t>
      </w:r>
      <w:r w:rsidR="00653B52" w:rsidRPr="007117FB">
        <w:rPr>
          <w:rFonts w:ascii="Calibri" w:hAnsi="Calibri" w:cs="Arial"/>
          <w:szCs w:val="22"/>
        </w:rPr>
        <w:t>ment Plan</w:t>
      </w:r>
      <w:r w:rsidRPr="007117FB">
        <w:rPr>
          <w:rFonts w:ascii="Calibri" w:hAnsi="Calibri" w:cs="Arial"/>
          <w:szCs w:val="22"/>
        </w:rPr>
        <w:t xml:space="preserve"> and informs the </w:t>
      </w:r>
      <w:r w:rsidR="001F7798">
        <w:rPr>
          <w:rFonts w:ascii="Calibri" w:hAnsi="Calibri" w:cs="Arial"/>
          <w:szCs w:val="22"/>
        </w:rPr>
        <w:t>SEND</w:t>
      </w:r>
      <w:r w:rsidRPr="007117FB">
        <w:rPr>
          <w:rFonts w:ascii="Calibri" w:hAnsi="Calibri" w:cs="Arial"/>
          <w:szCs w:val="22"/>
        </w:rPr>
        <w:t xml:space="preserve"> Action Plan.</w:t>
      </w:r>
      <w:r w:rsidR="004A39E7" w:rsidRPr="007117FB">
        <w:rPr>
          <w:rFonts w:ascii="Calibri" w:hAnsi="Calibri" w:cs="Arial"/>
          <w:szCs w:val="22"/>
        </w:rPr>
        <w:t xml:space="preserve"> Where practicable we share bought in training opportunities with other nearby schools to reduce costs and enable more staff to access training.</w:t>
      </w:r>
    </w:p>
    <w:p w14:paraId="739C1D6D" w14:textId="77777777" w:rsidR="00653B52" w:rsidRPr="007117FB" w:rsidRDefault="00653B52" w:rsidP="007117FB">
      <w:pPr>
        <w:jc w:val="both"/>
        <w:rPr>
          <w:rFonts w:ascii="Calibri" w:hAnsi="Calibri" w:cs="Arial"/>
          <w:b/>
          <w:bCs/>
          <w:szCs w:val="22"/>
        </w:rPr>
      </w:pPr>
    </w:p>
    <w:p w14:paraId="4721DC07" w14:textId="77777777" w:rsidR="00640D8F" w:rsidRPr="007117FB" w:rsidRDefault="00640D8F" w:rsidP="007117FB">
      <w:pPr>
        <w:jc w:val="both"/>
        <w:rPr>
          <w:rFonts w:ascii="Calibri" w:hAnsi="Calibri" w:cs="Arial"/>
          <w:b/>
          <w:bCs/>
          <w:szCs w:val="22"/>
        </w:rPr>
      </w:pPr>
      <w:r w:rsidRPr="007117FB">
        <w:rPr>
          <w:rFonts w:ascii="Calibri" w:hAnsi="Calibri" w:cs="Arial"/>
          <w:b/>
          <w:bCs/>
          <w:szCs w:val="22"/>
        </w:rPr>
        <w:t>Complaints Procedure:</w:t>
      </w:r>
    </w:p>
    <w:p w14:paraId="7902D514" w14:textId="3E2714C2" w:rsidR="00F57F1E" w:rsidRPr="007117FB" w:rsidRDefault="00F57F1E" w:rsidP="007117FB">
      <w:pPr>
        <w:jc w:val="both"/>
        <w:rPr>
          <w:rFonts w:ascii="Calibri" w:hAnsi="Calibri" w:cs="Arial"/>
          <w:szCs w:val="20"/>
        </w:rPr>
      </w:pPr>
      <w:r w:rsidRPr="007117FB">
        <w:rPr>
          <w:rFonts w:ascii="Calibri" w:hAnsi="Calibri" w:cs="Arial"/>
          <w:szCs w:val="20"/>
        </w:rPr>
        <w:t xml:space="preserve">Parents/carers are asked to speak to the class teacher, </w:t>
      </w:r>
      <w:r w:rsidR="00706116">
        <w:rPr>
          <w:rFonts w:ascii="Calibri" w:hAnsi="Calibri" w:cs="Arial"/>
          <w:szCs w:val="20"/>
        </w:rPr>
        <w:t>SEN</w:t>
      </w:r>
      <w:r w:rsidRPr="007117FB">
        <w:rPr>
          <w:rFonts w:ascii="Calibri" w:hAnsi="Calibri" w:cs="Arial"/>
          <w:szCs w:val="20"/>
        </w:rPr>
        <w:t>CO or the Head</w:t>
      </w:r>
      <w:r w:rsidR="00653B52" w:rsidRPr="007117FB">
        <w:rPr>
          <w:rFonts w:ascii="Calibri" w:hAnsi="Calibri" w:cs="Arial"/>
          <w:szCs w:val="20"/>
        </w:rPr>
        <w:t xml:space="preserve"> T</w:t>
      </w:r>
      <w:r w:rsidRPr="007117FB">
        <w:rPr>
          <w:rFonts w:ascii="Calibri" w:hAnsi="Calibri" w:cs="Arial"/>
          <w:szCs w:val="20"/>
        </w:rPr>
        <w:t xml:space="preserve">eacher in the first instance.  If the matter is not </w:t>
      </w:r>
      <w:r w:rsidR="0050457B" w:rsidRPr="007117FB">
        <w:rPr>
          <w:rFonts w:ascii="Calibri" w:hAnsi="Calibri" w:cs="Arial"/>
          <w:szCs w:val="20"/>
        </w:rPr>
        <w:t>resolved,</w:t>
      </w:r>
      <w:r w:rsidRPr="007117FB">
        <w:rPr>
          <w:rFonts w:ascii="Calibri" w:hAnsi="Calibri" w:cs="Arial"/>
          <w:szCs w:val="20"/>
        </w:rPr>
        <w:t xml:space="preserve"> then parents should contact the </w:t>
      </w:r>
      <w:r w:rsidR="001F7798">
        <w:rPr>
          <w:rFonts w:ascii="Calibri" w:hAnsi="Calibri" w:cs="Arial"/>
          <w:szCs w:val="20"/>
        </w:rPr>
        <w:t>SEND</w:t>
      </w:r>
      <w:r w:rsidRPr="007117FB">
        <w:rPr>
          <w:rFonts w:ascii="Calibri" w:hAnsi="Calibri" w:cs="Arial"/>
          <w:szCs w:val="20"/>
        </w:rPr>
        <w:t xml:space="preserve"> Governor or the Chair of Governors in writing.  </w:t>
      </w:r>
    </w:p>
    <w:p w14:paraId="7CB5469D" w14:textId="77777777" w:rsidR="00640D8F" w:rsidRPr="007117FB" w:rsidRDefault="00640D8F" w:rsidP="007117FB">
      <w:pPr>
        <w:jc w:val="both"/>
        <w:rPr>
          <w:rFonts w:ascii="Calibri" w:hAnsi="Calibri" w:cs="Arial"/>
          <w:szCs w:val="22"/>
        </w:rPr>
      </w:pPr>
    </w:p>
    <w:p w14:paraId="5162FA08" w14:textId="77777777" w:rsidR="00640D8F" w:rsidRPr="007117FB" w:rsidRDefault="00640D8F" w:rsidP="007117FB">
      <w:pPr>
        <w:jc w:val="both"/>
        <w:rPr>
          <w:rFonts w:ascii="Calibri" w:hAnsi="Calibri" w:cs="Arial"/>
          <w:b/>
          <w:bCs/>
          <w:szCs w:val="22"/>
        </w:rPr>
      </w:pPr>
      <w:r w:rsidRPr="007117FB">
        <w:rPr>
          <w:rFonts w:ascii="Calibri" w:hAnsi="Calibri" w:cs="Arial"/>
          <w:b/>
          <w:bCs/>
          <w:szCs w:val="22"/>
        </w:rPr>
        <w:t>Monitoring Arrangements:</w:t>
      </w:r>
    </w:p>
    <w:p w14:paraId="5D1EEEA1" w14:textId="77777777" w:rsidR="00640D8F" w:rsidRPr="007117FB" w:rsidRDefault="002C3120" w:rsidP="007117FB">
      <w:pPr>
        <w:jc w:val="both"/>
        <w:rPr>
          <w:rFonts w:ascii="Calibri" w:hAnsi="Calibri" w:cs="Arial"/>
          <w:szCs w:val="22"/>
        </w:rPr>
      </w:pPr>
      <w:r w:rsidRPr="007117FB">
        <w:rPr>
          <w:rFonts w:ascii="Calibri" w:hAnsi="Calibri" w:cs="Arial"/>
          <w:szCs w:val="22"/>
        </w:rPr>
        <w:t xml:space="preserve">The school uses a combination of lesson observations and learning walks, work scrutiny, pre and post intervention assessments and pupil progress to monitor the effectiveness of the implementation of the </w:t>
      </w:r>
      <w:r w:rsidR="001F7798">
        <w:rPr>
          <w:rFonts w:ascii="Calibri" w:hAnsi="Calibri" w:cs="Arial"/>
          <w:szCs w:val="22"/>
        </w:rPr>
        <w:t>SEND</w:t>
      </w:r>
      <w:r w:rsidRPr="007117FB">
        <w:rPr>
          <w:rFonts w:ascii="Calibri" w:hAnsi="Calibri" w:cs="Arial"/>
          <w:szCs w:val="22"/>
        </w:rPr>
        <w:t xml:space="preserve"> Policy. </w:t>
      </w:r>
    </w:p>
    <w:p w14:paraId="06B57BA5" w14:textId="77777777" w:rsidR="00954D76" w:rsidRPr="007117FB" w:rsidRDefault="00954D76" w:rsidP="007117FB">
      <w:pPr>
        <w:jc w:val="both"/>
        <w:rPr>
          <w:rFonts w:ascii="Calibri" w:hAnsi="Calibri" w:cs="Arial"/>
          <w:szCs w:val="22"/>
        </w:rPr>
      </w:pPr>
    </w:p>
    <w:p w14:paraId="7B5524A8" w14:textId="77777777" w:rsidR="002C3120" w:rsidRPr="007117FB" w:rsidRDefault="002C3120" w:rsidP="007117FB">
      <w:pPr>
        <w:jc w:val="both"/>
        <w:rPr>
          <w:rFonts w:ascii="Calibri" w:hAnsi="Calibri" w:cs="Arial"/>
          <w:szCs w:val="22"/>
        </w:rPr>
      </w:pPr>
      <w:r w:rsidRPr="007117FB">
        <w:rPr>
          <w:rFonts w:ascii="Calibri" w:hAnsi="Calibri" w:cs="Arial"/>
          <w:szCs w:val="22"/>
        </w:rPr>
        <w:t xml:space="preserve">As </w:t>
      </w:r>
      <w:r w:rsidR="00954D76" w:rsidRPr="007117FB">
        <w:rPr>
          <w:rFonts w:ascii="Calibri" w:hAnsi="Calibri" w:cs="Arial"/>
          <w:szCs w:val="22"/>
        </w:rPr>
        <w:t xml:space="preserve">part of the overall monitoring </w:t>
      </w:r>
      <w:r w:rsidRPr="007117FB">
        <w:rPr>
          <w:rFonts w:ascii="Calibri" w:hAnsi="Calibri" w:cs="Arial"/>
          <w:szCs w:val="22"/>
        </w:rPr>
        <w:t xml:space="preserve">process different cohorts are reviewed in terms of the progress they are making, including </w:t>
      </w:r>
      <w:r w:rsidR="001F7798">
        <w:rPr>
          <w:rFonts w:ascii="Calibri" w:hAnsi="Calibri" w:cs="Arial"/>
          <w:szCs w:val="22"/>
        </w:rPr>
        <w:t>SEND</w:t>
      </w:r>
      <w:r w:rsidRPr="007117FB">
        <w:rPr>
          <w:rFonts w:ascii="Calibri" w:hAnsi="Calibri" w:cs="Arial"/>
          <w:szCs w:val="22"/>
        </w:rPr>
        <w:t xml:space="preserve"> pupils, and those with disabilities.</w:t>
      </w:r>
    </w:p>
    <w:p w14:paraId="0C6C3852" w14:textId="77777777" w:rsidR="00640D8F" w:rsidRPr="007117FB" w:rsidRDefault="00640D8F" w:rsidP="007117FB">
      <w:pPr>
        <w:jc w:val="both"/>
        <w:rPr>
          <w:rFonts w:ascii="Calibri" w:hAnsi="Calibri" w:cs="Arial"/>
          <w:b/>
          <w:bCs/>
          <w:szCs w:val="22"/>
        </w:rPr>
      </w:pPr>
    </w:p>
    <w:p w14:paraId="43478226" w14:textId="77777777" w:rsidR="0050457B" w:rsidRDefault="0050457B" w:rsidP="007117FB">
      <w:pPr>
        <w:jc w:val="both"/>
        <w:rPr>
          <w:rFonts w:ascii="Calibri" w:hAnsi="Calibri" w:cs="Arial"/>
          <w:b/>
          <w:bCs/>
          <w:szCs w:val="22"/>
        </w:rPr>
      </w:pPr>
    </w:p>
    <w:p w14:paraId="4FE202BF" w14:textId="77777777" w:rsidR="0050457B" w:rsidRDefault="0050457B" w:rsidP="007117FB">
      <w:pPr>
        <w:jc w:val="both"/>
        <w:rPr>
          <w:rFonts w:ascii="Calibri" w:hAnsi="Calibri" w:cs="Arial"/>
          <w:b/>
          <w:bCs/>
          <w:szCs w:val="22"/>
        </w:rPr>
      </w:pPr>
    </w:p>
    <w:p w14:paraId="2EB95BDC" w14:textId="2958D4A2" w:rsidR="00640D8F" w:rsidRPr="007117FB" w:rsidRDefault="00640D8F" w:rsidP="007117FB">
      <w:pPr>
        <w:jc w:val="both"/>
        <w:rPr>
          <w:rFonts w:ascii="Calibri" w:hAnsi="Calibri" w:cs="Arial"/>
          <w:b/>
          <w:bCs/>
          <w:szCs w:val="22"/>
        </w:rPr>
      </w:pPr>
      <w:r w:rsidRPr="007117FB">
        <w:rPr>
          <w:rFonts w:ascii="Calibri" w:hAnsi="Calibri" w:cs="Arial"/>
          <w:b/>
          <w:bCs/>
          <w:szCs w:val="22"/>
        </w:rPr>
        <w:t>Action Plan:</w:t>
      </w:r>
    </w:p>
    <w:p w14:paraId="1805D7FF" w14:textId="77777777" w:rsidR="00BA167D" w:rsidRPr="007117FB" w:rsidRDefault="002C3120" w:rsidP="007117FB">
      <w:pPr>
        <w:jc w:val="both"/>
        <w:rPr>
          <w:rFonts w:ascii="Calibri" w:hAnsi="Calibri" w:cs="Arial"/>
          <w:bCs/>
          <w:szCs w:val="22"/>
        </w:rPr>
      </w:pPr>
      <w:r w:rsidRPr="007117FB">
        <w:rPr>
          <w:rFonts w:ascii="Calibri" w:hAnsi="Calibri" w:cs="Arial"/>
          <w:bCs/>
          <w:szCs w:val="22"/>
        </w:rPr>
        <w:lastRenderedPageBreak/>
        <w:t xml:space="preserve">The </w:t>
      </w:r>
      <w:r w:rsidR="00954D76" w:rsidRPr="007117FB">
        <w:rPr>
          <w:rFonts w:ascii="Calibri" w:hAnsi="Calibri" w:cs="Arial"/>
          <w:bCs/>
          <w:szCs w:val="22"/>
        </w:rPr>
        <w:t>a</w:t>
      </w:r>
      <w:r w:rsidR="004B7098">
        <w:rPr>
          <w:rFonts w:ascii="Calibri" w:hAnsi="Calibri" w:cs="Arial"/>
          <w:bCs/>
          <w:szCs w:val="22"/>
        </w:rPr>
        <w:t xml:space="preserve">ction plan for </w:t>
      </w:r>
      <w:r w:rsidR="001F7798">
        <w:rPr>
          <w:rFonts w:ascii="Calibri" w:hAnsi="Calibri" w:cs="Arial"/>
          <w:bCs/>
          <w:szCs w:val="22"/>
        </w:rPr>
        <w:t>SEND</w:t>
      </w:r>
      <w:r w:rsidR="004B7098">
        <w:rPr>
          <w:rFonts w:ascii="Calibri" w:hAnsi="Calibri" w:cs="Arial"/>
          <w:bCs/>
          <w:szCs w:val="22"/>
        </w:rPr>
        <w:t xml:space="preserve"> </w:t>
      </w:r>
      <w:r w:rsidRPr="007117FB">
        <w:rPr>
          <w:rFonts w:ascii="Calibri" w:hAnsi="Calibri" w:cs="Arial"/>
          <w:bCs/>
          <w:szCs w:val="22"/>
        </w:rPr>
        <w:t xml:space="preserve">is </w:t>
      </w:r>
      <w:r w:rsidR="00954D76" w:rsidRPr="007117FB">
        <w:rPr>
          <w:rFonts w:ascii="Calibri" w:hAnsi="Calibri" w:cs="Arial"/>
          <w:bCs/>
          <w:szCs w:val="22"/>
        </w:rPr>
        <w:t xml:space="preserve">embedded within the </w:t>
      </w:r>
      <w:r w:rsidRPr="007117FB">
        <w:rPr>
          <w:rFonts w:ascii="Calibri" w:hAnsi="Calibri" w:cs="Arial"/>
          <w:bCs/>
          <w:szCs w:val="22"/>
        </w:rPr>
        <w:t xml:space="preserve">School </w:t>
      </w:r>
      <w:r w:rsidR="00954D76" w:rsidRPr="007117FB">
        <w:rPr>
          <w:rFonts w:ascii="Calibri" w:hAnsi="Calibri" w:cs="Arial"/>
          <w:bCs/>
          <w:szCs w:val="22"/>
        </w:rPr>
        <w:t>Improvement P</w:t>
      </w:r>
      <w:r w:rsidRPr="007117FB">
        <w:rPr>
          <w:rFonts w:ascii="Calibri" w:hAnsi="Calibri" w:cs="Arial"/>
          <w:bCs/>
          <w:szCs w:val="22"/>
        </w:rPr>
        <w:t xml:space="preserve">lan and </w:t>
      </w:r>
      <w:r w:rsidR="00954D76" w:rsidRPr="007117FB">
        <w:rPr>
          <w:rFonts w:ascii="Calibri" w:hAnsi="Calibri" w:cs="Arial"/>
          <w:bCs/>
          <w:szCs w:val="22"/>
        </w:rPr>
        <w:t xml:space="preserve">it </w:t>
      </w:r>
      <w:r w:rsidR="00BA167D" w:rsidRPr="007117FB">
        <w:rPr>
          <w:rFonts w:ascii="Calibri" w:hAnsi="Calibri" w:cs="Arial"/>
          <w:bCs/>
          <w:szCs w:val="22"/>
        </w:rPr>
        <w:t xml:space="preserve">will be reviewed </w:t>
      </w:r>
      <w:r w:rsidR="00F27E5A">
        <w:rPr>
          <w:rFonts w:ascii="Calibri" w:hAnsi="Calibri" w:cs="Arial"/>
          <w:bCs/>
          <w:szCs w:val="22"/>
        </w:rPr>
        <w:t>annually</w:t>
      </w:r>
    </w:p>
    <w:p w14:paraId="333C19A5" w14:textId="77777777" w:rsidR="004A39E7" w:rsidRPr="007117FB" w:rsidRDefault="004A39E7" w:rsidP="007117FB">
      <w:pPr>
        <w:jc w:val="both"/>
        <w:rPr>
          <w:rFonts w:ascii="Calibri" w:hAnsi="Calibri" w:cs="Arial"/>
          <w:bCs/>
          <w:szCs w:val="22"/>
        </w:rPr>
      </w:pPr>
    </w:p>
    <w:p w14:paraId="23B097C6" w14:textId="77777777" w:rsidR="00980971" w:rsidRPr="007117FB" w:rsidRDefault="00A34E23" w:rsidP="007117FB">
      <w:pPr>
        <w:jc w:val="both"/>
        <w:rPr>
          <w:rFonts w:ascii="Calibri" w:hAnsi="Calibri" w:cs="Arial"/>
          <w:b/>
        </w:rPr>
      </w:pPr>
      <w:r w:rsidRPr="007117FB">
        <w:rPr>
          <w:rFonts w:ascii="Calibri" w:hAnsi="Calibri" w:cs="Arial"/>
          <w:b/>
        </w:rPr>
        <w:t xml:space="preserve">This policy </w:t>
      </w:r>
      <w:r w:rsidR="00BA167D" w:rsidRPr="007117FB">
        <w:rPr>
          <w:rFonts w:ascii="Calibri" w:hAnsi="Calibri" w:cs="Arial"/>
          <w:b/>
        </w:rPr>
        <w:t xml:space="preserve">was last reviewed in </w:t>
      </w:r>
      <w:r w:rsidR="004A39E7" w:rsidRPr="007117FB">
        <w:rPr>
          <w:rFonts w:ascii="Calibri" w:hAnsi="Calibri" w:cs="Arial"/>
          <w:b/>
        </w:rPr>
        <w:t xml:space="preserve"> </w:t>
      </w:r>
      <w:r w:rsidR="00F27E5A">
        <w:rPr>
          <w:rFonts w:ascii="Calibri" w:hAnsi="Calibri" w:cs="Arial"/>
          <w:b/>
        </w:rPr>
        <w:t>May 2021</w:t>
      </w:r>
      <w:r w:rsidR="004A39E7" w:rsidRPr="007117FB">
        <w:rPr>
          <w:rFonts w:ascii="Calibri" w:hAnsi="Calibri" w:cs="Arial"/>
          <w:b/>
        </w:rPr>
        <w:t xml:space="preserve">  </w:t>
      </w:r>
      <w:r w:rsidR="00BA167D" w:rsidRPr="007117FB">
        <w:rPr>
          <w:rFonts w:ascii="Calibri" w:hAnsi="Calibri" w:cs="Arial"/>
          <w:b/>
        </w:rPr>
        <w:t xml:space="preserve">and will next be reviewed in </w:t>
      </w:r>
      <w:r w:rsidR="00F27E5A">
        <w:rPr>
          <w:rFonts w:ascii="Calibri" w:hAnsi="Calibri" w:cs="Arial"/>
          <w:b/>
        </w:rPr>
        <w:t>: May 2024</w:t>
      </w:r>
    </w:p>
    <w:p w14:paraId="48BB4FAF" w14:textId="77777777" w:rsidR="0015751A" w:rsidRPr="007117FB" w:rsidRDefault="0015751A" w:rsidP="007117FB">
      <w:pPr>
        <w:jc w:val="both"/>
        <w:rPr>
          <w:rFonts w:ascii="Calibri" w:hAnsi="Calibri" w:cs="Arial"/>
          <w:bCs/>
        </w:rPr>
        <w:sectPr w:rsidR="0015751A" w:rsidRPr="007117FB">
          <w:footerReference w:type="even" r:id="rId11"/>
          <w:footerReference w:type="default" r:id="rId12"/>
          <w:pgSz w:w="11906" w:h="16838"/>
          <w:pgMar w:top="720" w:right="720" w:bottom="720" w:left="720" w:header="0" w:footer="0" w:gutter="0"/>
          <w:cols w:space="708"/>
          <w:docGrid w:linePitch="360"/>
        </w:sectPr>
      </w:pPr>
    </w:p>
    <w:p w14:paraId="54ECD4B9" w14:textId="77777777" w:rsidR="009264C0" w:rsidRPr="007117FB" w:rsidRDefault="00B578A9" w:rsidP="007117FB">
      <w:pPr>
        <w:jc w:val="both"/>
        <w:rPr>
          <w:rFonts w:ascii="Calibri" w:hAnsi="Calibri"/>
          <w:b/>
          <w:sz w:val="18"/>
          <w:szCs w:val="18"/>
          <w:lang w:eastAsia="en-GB"/>
        </w:rPr>
      </w:pPr>
      <w:r w:rsidRPr="007117FB">
        <w:rPr>
          <w:rFonts w:ascii="Calibri" w:hAnsi="Calibri"/>
          <w:b/>
          <w:sz w:val="18"/>
          <w:szCs w:val="18"/>
          <w:lang w:eastAsia="en-GB"/>
        </w:rPr>
        <w:lastRenderedPageBreak/>
        <w:t>Our Graduated Approac</w:t>
      </w:r>
      <w:r>
        <w:rPr>
          <w:rFonts w:ascii="Calibri" w:hAnsi="Calibri"/>
          <w:b/>
          <w:sz w:val="18"/>
          <w:szCs w:val="18"/>
          <w:lang w:eastAsia="en-GB"/>
        </w:rPr>
        <w:t>h to Special Educational Needs Ma</w:t>
      </w:r>
      <w:r w:rsidR="00F27E5A">
        <w:rPr>
          <w:rFonts w:ascii="Calibri" w:hAnsi="Calibri"/>
          <w:b/>
          <w:sz w:val="18"/>
          <w:szCs w:val="18"/>
          <w:lang w:eastAsia="en-GB"/>
        </w:rPr>
        <w:t>y 2021</w:t>
      </w:r>
    </w:p>
    <w:tbl>
      <w:tblPr>
        <w:tblStyle w:val="TableGrid1"/>
        <w:tblW w:w="0" w:type="auto"/>
        <w:tblLook w:val="04A0" w:firstRow="1" w:lastRow="0" w:firstColumn="1" w:lastColumn="0" w:noHBand="0" w:noVBand="1"/>
      </w:tblPr>
      <w:tblGrid>
        <w:gridCol w:w="2048"/>
        <w:gridCol w:w="1813"/>
        <w:gridCol w:w="2184"/>
        <w:gridCol w:w="2935"/>
        <w:gridCol w:w="2951"/>
        <w:gridCol w:w="3457"/>
      </w:tblGrid>
      <w:tr w:rsidR="009264C0" w:rsidRPr="007117FB" w14:paraId="1DB7A0B8" w14:textId="77777777">
        <w:trPr>
          <w:trHeight w:val="455"/>
        </w:trPr>
        <w:tc>
          <w:tcPr>
            <w:tcW w:w="0" w:type="auto"/>
            <w:gridSpan w:val="4"/>
            <w:shd w:val="clear" w:color="auto" w:fill="FFFF99"/>
          </w:tcPr>
          <w:p w14:paraId="1CA9A97B"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Element 1 funding </w:t>
            </w:r>
          </w:p>
          <w:p w14:paraId="33D79938" w14:textId="77777777" w:rsidR="009264C0" w:rsidRPr="007117FB" w:rsidRDefault="00B97670" w:rsidP="007117FB">
            <w:pPr>
              <w:jc w:val="both"/>
              <w:rPr>
                <w:rFonts w:ascii="Calibri" w:hAnsi="Calibri"/>
                <w:sz w:val="14"/>
                <w:szCs w:val="14"/>
              </w:rPr>
            </w:pPr>
            <w:r>
              <w:rPr>
                <w:noProof/>
              </w:rPr>
              <mc:AlternateContent>
                <mc:Choice Requires="wps">
                  <w:drawing>
                    <wp:anchor distT="0" distB="0" distL="114300" distR="114300" simplePos="0" relativeHeight="251662336" behindDoc="0" locked="0" layoutInCell="1" allowOverlap="1" wp14:anchorId="1AD02D68" wp14:editId="3F6AB9DC">
                      <wp:simplePos x="0" y="0"/>
                      <wp:positionH relativeFrom="column">
                        <wp:posOffset>3619500</wp:posOffset>
                      </wp:positionH>
                      <wp:positionV relativeFrom="paragraph">
                        <wp:posOffset>24130</wp:posOffset>
                      </wp:positionV>
                      <wp:extent cx="428625" cy="57150"/>
                      <wp:effectExtent l="19050" t="46355" r="38100" b="48895"/>
                      <wp:wrapNone/>
                      <wp:docPr id="2"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57150"/>
                              </a:xfrm>
                              <a:prstGeom prst="right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FF6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85pt;margin-top:1.9pt;width:33.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" adj="20160" fillcolor="#4f81bd" strokecolor="#385d8a" strokeweight="2pt"/>
                  </w:pict>
                </mc:Fallback>
              </mc:AlternateContent>
            </w:r>
          </w:p>
        </w:tc>
        <w:tc>
          <w:tcPr>
            <w:tcW w:w="0" w:type="auto"/>
            <w:gridSpan w:val="2"/>
            <w:shd w:val="clear" w:color="auto" w:fill="CCECFF"/>
          </w:tcPr>
          <w:p w14:paraId="711DC265" w14:textId="77777777" w:rsidR="009264C0" w:rsidRPr="007117FB" w:rsidRDefault="00B97670" w:rsidP="007117FB">
            <w:pPr>
              <w:jc w:val="both"/>
              <w:rPr>
                <w:rFonts w:ascii="Calibri" w:hAnsi="Calibri"/>
                <w:sz w:val="14"/>
                <w:szCs w:val="14"/>
              </w:rPr>
            </w:pPr>
            <w:r>
              <w:rPr>
                <w:noProof/>
              </w:rPr>
              <mc:AlternateContent>
                <mc:Choice Requires="wps">
                  <w:drawing>
                    <wp:anchor distT="0" distB="0" distL="114300" distR="114300" simplePos="0" relativeHeight="251661312" behindDoc="0" locked="0" layoutInCell="1" allowOverlap="1" wp14:anchorId="7C6906E8" wp14:editId="643AF840">
                      <wp:simplePos x="0" y="0"/>
                      <wp:positionH relativeFrom="column">
                        <wp:posOffset>1726565</wp:posOffset>
                      </wp:positionH>
                      <wp:positionV relativeFrom="paragraph">
                        <wp:posOffset>123190</wp:posOffset>
                      </wp:positionV>
                      <wp:extent cx="428625" cy="57150"/>
                      <wp:effectExtent l="19050" t="46355" r="38100" b="48895"/>
                      <wp:wrapNone/>
                      <wp:docPr id="1"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57150"/>
                              </a:xfrm>
                              <a:prstGeom prst="right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A14E6" id="Right Arrow 3" o:spid="_x0000_s1026" type="#_x0000_t13" style="position:absolute;margin-left:135.95pt;margin-top:9.7pt;width:33.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" adj="20160" fillcolor="#4f81bd" strokecolor="#385d8a" strokeweight="2pt"/>
                  </w:pict>
                </mc:Fallback>
              </mc:AlternateContent>
            </w:r>
            <w:r w:rsidR="009264C0" w:rsidRPr="007117FB">
              <w:rPr>
                <w:rFonts w:ascii="Calibri" w:hAnsi="Calibri"/>
                <w:b/>
                <w:sz w:val="14"/>
                <w:szCs w:val="14"/>
              </w:rPr>
              <w:t>Element 2 funding                                      Element 3 funding</w:t>
            </w:r>
          </w:p>
        </w:tc>
      </w:tr>
      <w:tr w:rsidR="009264C0" w:rsidRPr="007117FB" w14:paraId="7F6E5728" w14:textId="77777777">
        <w:trPr>
          <w:trHeight w:val="576"/>
        </w:trPr>
        <w:tc>
          <w:tcPr>
            <w:tcW w:w="0" w:type="auto"/>
            <w:gridSpan w:val="3"/>
            <w:shd w:val="clear" w:color="auto" w:fill="FFFFCC"/>
          </w:tcPr>
          <w:p w14:paraId="289D686B" w14:textId="77777777" w:rsidR="009264C0" w:rsidRPr="007117FB" w:rsidRDefault="009264C0" w:rsidP="007117FB">
            <w:pPr>
              <w:jc w:val="both"/>
              <w:rPr>
                <w:rFonts w:ascii="Calibri" w:hAnsi="Calibri"/>
                <w:b/>
                <w:sz w:val="14"/>
                <w:szCs w:val="14"/>
              </w:rPr>
            </w:pPr>
            <w:r w:rsidRPr="007117FB">
              <w:rPr>
                <w:rFonts w:ascii="Calibri" w:hAnsi="Calibri"/>
                <w:b/>
                <w:sz w:val="14"/>
                <w:szCs w:val="14"/>
              </w:rPr>
              <w:t>IN THE CLASSROOM: CLASSTEACHER RESPONSIBILITY</w:t>
            </w:r>
          </w:p>
          <w:p w14:paraId="39BBA5D7" w14:textId="77777777" w:rsidR="009264C0" w:rsidRPr="007117FB" w:rsidRDefault="00B578A9" w:rsidP="007117FB">
            <w:pPr>
              <w:jc w:val="both"/>
              <w:rPr>
                <w:rFonts w:ascii="Calibri" w:hAnsi="Calibri"/>
                <w:b/>
                <w:sz w:val="14"/>
                <w:szCs w:val="14"/>
              </w:rPr>
            </w:pPr>
            <w:r w:rsidRPr="007117FB">
              <w:rPr>
                <w:rFonts w:ascii="Calibri" w:hAnsi="Calibri"/>
                <w:b/>
                <w:sz w:val="14"/>
                <w:szCs w:val="14"/>
              </w:rPr>
              <w:t>Initial Support</w:t>
            </w:r>
            <w:r w:rsidR="009264C0" w:rsidRPr="007117FB">
              <w:rPr>
                <w:rFonts w:ascii="Calibri" w:hAnsi="Calibri"/>
                <w:b/>
                <w:sz w:val="14"/>
                <w:szCs w:val="14"/>
              </w:rPr>
              <w:t xml:space="preserve"> and </w:t>
            </w:r>
            <w:r w:rsidR="001F7798">
              <w:rPr>
                <w:rFonts w:ascii="Calibri" w:hAnsi="Calibri"/>
                <w:b/>
                <w:sz w:val="14"/>
                <w:szCs w:val="14"/>
              </w:rPr>
              <w:t>SEND</w:t>
            </w:r>
            <w:r w:rsidR="009264C0" w:rsidRPr="007117FB">
              <w:rPr>
                <w:rFonts w:ascii="Calibri" w:hAnsi="Calibri"/>
                <w:b/>
                <w:sz w:val="14"/>
                <w:szCs w:val="14"/>
              </w:rPr>
              <w:t xml:space="preserve"> support</w:t>
            </w:r>
          </w:p>
        </w:tc>
        <w:tc>
          <w:tcPr>
            <w:tcW w:w="0" w:type="auto"/>
            <w:shd w:val="clear" w:color="auto" w:fill="FFFF99"/>
          </w:tcPr>
          <w:p w14:paraId="6ED60231" w14:textId="77777777" w:rsidR="009264C0" w:rsidRPr="007117FB" w:rsidRDefault="009264C0" w:rsidP="007117FB">
            <w:pPr>
              <w:jc w:val="both"/>
              <w:rPr>
                <w:rFonts w:ascii="Calibri" w:hAnsi="Calibri"/>
                <w:b/>
                <w:sz w:val="14"/>
                <w:szCs w:val="14"/>
              </w:rPr>
            </w:pPr>
            <w:r w:rsidRPr="007117FB">
              <w:rPr>
                <w:rFonts w:ascii="Calibri" w:hAnsi="Calibri"/>
                <w:b/>
                <w:sz w:val="14"/>
                <w:szCs w:val="14"/>
              </w:rPr>
              <w:t>Initial Concerns</w:t>
            </w:r>
          </w:p>
          <w:p w14:paraId="231F10E2" w14:textId="77777777" w:rsidR="009264C0" w:rsidRPr="007117FB" w:rsidRDefault="009264C0" w:rsidP="007117FB">
            <w:pPr>
              <w:jc w:val="both"/>
              <w:rPr>
                <w:rFonts w:ascii="Calibri" w:hAnsi="Calibri"/>
                <w:b/>
                <w:sz w:val="14"/>
                <w:szCs w:val="14"/>
              </w:rPr>
            </w:pPr>
            <w:r w:rsidRPr="007117FB">
              <w:rPr>
                <w:rFonts w:ascii="Calibri" w:hAnsi="Calibri"/>
                <w:b/>
                <w:sz w:val="14"/>
                <w:szCs w:val="14"/>
              </w:rPr>
              <w:t>CLASSTEACHER RESPONSIBILITY</w:t>
            </w:r>
          </w:p>
          <w:p w14:paraId="79D763F9" w14:textId="77777777" w:rsidR="009264C0" w:rsidRPr="007117FB" w:rsidRDefault="009264C0" w:rsidP="007117FB">
            <w:pPr>
              <w:jc w:val="both"/>
              <w:rPr>
                <w:rFonts w:ascii="Calibri" w:hAnsi="Calibri"/>
                <w:b/>
                <w:sz w:val="14"/>
                <w:szCs w:val="14"/>
              </w:rPr>
            </w:pPr>
          </w:p>
        </w:tc>
        <w:tc>
          <w:tcPr>
            <w:tcW w:w="2951" w:type="dxa"/>
            <w:shd w:val="clear" w:color="auto" w:fill="CCECFF"/>
          </w:tcPr>
          <w:p w14:paraId="5723384C" w14:textId="77777777" w:rsidR="009264C0" w:rsidRPr="007117FB" w:rsidRDefault="00706116" w:rsidP="007117FB">
            <w:pPr>
              <w:jc w:val="both"/>
              <w:rPr>
                <w:rFonts w:ascii="Calibri" w:hAnsi="Calibri"/>
                <w:b/>
                <w:sz w:val="14"/>
                <w:szCs w:val="14"/>
              </w:rPr>
            </w:pPr>
            <w:r>
              <w:rPr>
                <w:rFonts w:ascii="Calibri" w:hAnsi="Calibri"/>
                <w:b/>
                <w:sz w:val="14"/>
                <w:szCs w:val="14"/>
              </w:rPr>
              <w:t>SEN</w:t>
            </w:r>
            <w:r w:rsidR="009264C0" w:rsidRPr="007117FB">
              <w:rPr>
                <w:rFonts w:ascii="Calibri" w:hAnsi="Calibri"/>
                <w:b/>
                <w:sz w:val="14"/>
                <w:szCs w:val="14"/>
              </w:rPr>
              <w:t>CO and CLASS TEACHER</w:t>
            </w:r>
          </w:p>
          <w:p w14:paraId="7D33AABA"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 RESPONSIBILITY</w:t>
            </w:r>
          </w:p>
        </w:tc>
        <w:tc>
          <w:tcPr>
            <w:tcW w:w="3457" w:type="dxa"/>
            <w:shd w:val="clear" w:color="auto" w:fill="FFCCFF"/>
          </w:tcPr>
          <w:p w14:paraId="422989B9" w14:textId="77777777" w:rsidR="009264C0" w:rsidRPr="007117FB" w:rsidRDefault="001F7798" w:rsidP="007117FB">
            <w:pPr>
              <w:jc w:val="both"/>
              <w:rPr>
                <w:rFonts w:ascii="Calibri" w:hAnsi="Calibri"/>
                <w:b/>
                <w:sz w:val="14"/>
                <w:szCs w:val="14"/>
              </w:rPr>
            </w:pPr>
            <w:r>
              <w:rPr>
                <w:rFonts w:ascii="Calibri" w:hAnsi="Calibri"/>
                <w:b/>
                <w:sz w:val="14"/>
                <w:szCs w:val="14"/>
              </w:rPr>
              <w:t>SEND</w:t>
            </w:r>
            <w:r w:rsidR="009264C0" w:rsidRPr="007117FB">
              <w:rPr>
                <w:rFonts w:ascii="Calibri" w:hAnsi="Calibri"/>
                <w:b/>
                <w:sz w:val="14"/>
                <w:szCs w:val="14"/>
              </w:rPr>
              <w:t xml:space="preserve"> Support   and EHC Plans</w:t>
            </w:r>
          </w:p>
          <w:p w14:paraId="4E954444" w14:textId="77777777" w:rsidR="009264C0" w:rsidRPr="007117FB" w:rsidRDefault="00706116" w:rsidP="007117FB">
            <w:pPr>
              <w:jc w:val="both"/>
              <w:rPr>
                <w:rFonts w:ascii="Calibri" w:hAnsi="Calibri"/>
                <w:b/>
                <w:sz w:val="14"/>
                <w:szCs w:val="14"/>
              </w:rPr>
            </w:pPr>
            <w:r>
              <w:rPr>
                <w:rFonts w:ascii="Calibri" w:hAnsi="Calibri"/>
                <w:b/>
                <w:sz w:val="14"/>
                <w:szCs w:val="14"/>
              </w:rPr>
              <w:t>SEN</w:t>
            </w:r>
            <w:r w:rsidR="009264C0" w:rsidRPr="007117FB">
              <w:rPr>
                <w:rFonts w:ascii="Calibri" w:hAnsi="Calibri"/>
                <w:b/>
                <w:sz w:val="14"/>
                <w:szCs w:val="14"/>
              </w:rPr>
              <w:t>CO RESPONSIBILITY</w:t>
            </w:r>
          </w:p>
          <w:p w14:paraId="4F68B82C" w14:textId="77777777" w:rsidR="009264C0" w:rsidRPr="007117FB" w:rsidRDefault="009264C0" w:rsidP="007117FB">
            <w:pPr>
              <w:jc w:val="both"/>
              <w:rPr>
                <w:rFonts w:ascii="Calibri" w:hAnsi="Calibri"/>
                <w:b/>
                <w:sz w:val="14"/>
                <w:szCs w:val="14"/>
              </w:rPr>
            </w:pPr>
          </w:p>
        </w:tc>
      </w:tr>
      <w:tr w:rsidR="009264C0" w:rsidRPr="007117FB" w14:paraId="1C13FEE6" w14:textId="77777777">
        <w:trPr>
          <w:trHeight w:val="1718"/>
        </w:trPr>
        <w:tc>
          <w:tcPr>
            <w:tcW w:w="0" w:type="auto"/>
            <w:gridSpan w:val="3"/>
            <w:shd w:val="clear" w:color="auto" w:fill="FFFFCC"/>
          </w:tcPr>
          <w:p w14:paraId="47129E4E"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Strategies </w:t>
            </w:r>
            <w:r w:rsidR="00B578A9" w:rsidRPr="007117FB">
              <w:rPr>
                <w:rFonts w:ascii="Calibri" w:hAnsi="Calibri"/>
                <w:b/>
                <w:sz w:val="14"/>
                <w:szCs w:val="14"/>
              </w:rPr>
              <w:t>for Inclusion</w:t>
            </w:r>
            <w:r w:rsidRPr="007117FB">
              <w:rPr>
                <w:rFonts w:ascii="Calibri" w:hAnsi="Calibri"/>
                <w:b/>
                <w:sz w:val="14"/>
                <w:szCs w:val="14"/>
              </w:rPr>
              <w:t xml:space="preserve"> </w:t>
            </w:r>
          </w:p>
          <w:p w14:paraId="304FEB15"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Differentiated </w:t>
            </w:r>
            <w:r w:rsidR="00B578A9" w:rsidRPr="007117FB">
              <w:rPr>
                <w:rFonts w:ascii="Calibri" w:hAnsi="Calibri"/>
                <w:sz w:val="14"/>
                <w:szCs w:val="14"/>
              </w:rPr>
              <w:t>curriculum:</w:t>
            </w:r>
            <w:r w:rsidRPr="007117FB">
              <w:rPr>
                <w:rFonts w:ascii="Calibri" w:hAnsi="Calibri"/>
                <w:sz w:val="14"/>
                <w:szCs w:val="14"/>
              </w:rPr>
              <w:t xml:space="preserve"> by input, by task, by outcome</w:t>
            </w:r>
          </w:p>
          <w:p w14:paraId="04FA48D1"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Seating and </w:t>
            </w:r>
            <w:r w:rsidR="00B578A9" w:rsidRPr="007117FB">
              <w:rPr>
                <w:rFonts w:ascii="Calibri" w:hAnsi="Calibri"/>
                <w:sz w:val="14"/>
                <w:szCs w:val="14"/>
              </w:rPr>
              <w:t xml:space="preserve">positioning </w:t>
            </w:r>
            <w:proofErr w:type="gramStart"/>
            <w:r w:rsidR="00B578A9" w:rsidRPr="007117FB">
              <w:rPr>
                <w:rFonts w:ascii="Calibri" w:hAnsi="Calibri"/>
                <w:sz w:val="14"/>
                <w:szCs w:val="14"/>
              </w:rPr>
              <w:t>is</w:t>
            </w:r>
            <w:proofErr w:type="gramEnd"/>
            <w:r w:rsidRPr="007117FB">
              <w:rPr>
                <w:rFonts w:ascii="Calibri" w:hAnsi="Calibri"/>
                <w:sz w:val="14"/>
                <w:szCs w:val="14"/>
              </w:rPr>
              <w:t xml:space="preserve"> considered to optimise learning</w:t>
            </w:r>
          </w:p>
          <w:p w14:paraId="10C838A5" w14:textId="77777777" w:rsidR="009264C0" w:rsidRPr="007117FB" w:rsidRDefault="009264C0" w:rsidP="007117FB">
            <w:pPr>
              <w:jc w:val="both"/>
              <w:rPr>
                <w:rFonts w:ascii="Calibri" w:hAnsi="Calibri"/>
                <w:sz w:val="14"/>
                <w:szCs w:val="14"/>
              </w:rPr>
            </w:pPr>
            <w:r w:rsidRPr="007117FB">
              <w:rPr>
                <w:rFonts w:ascii="Calibri" w:hAnsi="Calibri"/>
                <w:sz w:val="14"/>
                <w:szCs w:val="14"/>
              </w:rPr>
              <w:t>Visual support for learning and self-organisation</w:t>
            </w:r>
          </w:p>
          <w:p w14:paraId="6C31C6B0"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Visual, auditory and kinaesthetic teaching and </w:t>
            </w:r>
            <w:r w:rsidR="00B578A9" w:rsidRPr="007117FB">
              <w:rPr>
                <w:rFonts w:ascii="Calibri" w:hAnsi="Calibri"/>
                <w:sz w:val="14"/>
                <w:szCs w:val="14"/>
              </w:rPr>
              <w:t>learning opportunities</w:t>
            </w:r>
          </w:p>
          <w:p w14:paraId="4CA04958" w14:textId="77777777" w:rsidR="009264C0" w:rsidRPr="007117FB" w:rsidRDefault="009264C0" w:rsidP="007117FB">
            <w:pPr>
              <w:jc w:val="both"/>
              <w:rPr>
                <w:rFonts w:ascii="Calibri" w:hAnsi="Calibri"/>
                <w:sz w:val="14"/>
                <w:szCs w:val="14"/>
              </w:rPr>
            </w:pPr>
            <w:r w:rsidRPr="007117FB">
              <w:rPr>
                <w:rFonts w:ascii="Calibri" w:hAnsi="Calibri"/>
                <w:sz w:val="14"/>
                <w:szCs w:val="14"/>
              </w:rPr>
              <w:t>Use of STC to support communication and understanding of key concepts</w:t>
            </w:r>
          </w:p>
          <w:p w14:paraId="3C2A951A"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Explicit teaching of strategies for independence </w:t>
            </w:r>
            <w:r w:rsidR="00B578A9" w:rsidRPr="007117FB">
              <w:rPr>
                <w:rFonts w:ascii="Calibri" w:hAnsi="Calibri"/>
                <w:sz w:val="14"/>
                <w:szCs w:val="14"/>
              </w:rPr>
              <w:t>(e.g.</w:t>
            </w:r>
            <w:r w:rsidRPr="007117FB">
              <w:rPr>
                <w:rFonts w:ascii="Calibri" w:hAnsi="Calibri"/>
                <w:sz w:val="14"/>
                <w:szCs w:val="14"/>
              </w:rPr>
              <w:t xml:space="preserve"> 3 before me, Effective questioning to develop thinking skills)</w:t>
            </w:r>
          </w:p>
          <w:p w14:paraId="48A6E202"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Explicit teaching of how </w:t>
            </w:r>
            <w:r w:rsidR="00B578A9" w:rsidRPr="007117FB">
              <w:rPr>
                <w:rFonts w:ascii="Calibri" w:hAnsi="Calibri"/>
                <w:sz w:val="14"/>
                <w:szCs w:val="14"/>
              </w:rPr>
              <w:t>to think</w:t>
            </w:r>
            <w:r w:rsidRPr="007117FB">
              <w:rPr>
                <w:rFonts w:ascii="Calibri" w:hAnsi="Calibri"/>
                <w:sz w:val="14"/>
                <w:szCs w:val="14"/>
              </w:rPr>
              <w:t xml:space="preserve"> and learn </w:t>
            </w:r>
            <w:r w:rsidR="00B578A9" w:rsidRPr="007117FB">
              <w:rPr>
                <w:rFonts w:ascii="Calibri" w:hAnsi="Calibri"/>
                <w:sz w:val="14"/>
                <w:szCs w:val="14"/>
              </w:rPr>
              <w:t>(metacognition</w:t>
            </w:r>
            <w:r w:rsidRPr="007117FB">
              <w:rPr>
                <w:rFonts w:ascii="Calibri" w:hAnsi="Calibri"/>
                <w:sz w:val="14"/>
                <w:szCs w:val="14"/>
              </w:rPr>
              <w:t>)</w:t>
            </w:r>
          </w:p>
          <w:p w14:paraId="45393F38" w14:textId="77777777" w:rsidR="009264C0" w:rsidRPr="007117FB" w:rsidRDefault="009264C0" w:rsidP="007117FB">
            <w:pPr>
              <w:jc w:val="both"/>
              <w:rPr>
                <w:rFonts w:ascii="Calibri" w:hAnsi="Calibri"/>
                <w:sz w:val="14"/>
                <w:szCs w:val="14"/>
              </w:rPr>
            </w:pPr>
            <w:r w:rsidRPr="007117FB">
              <w:rPr>
                <w:rFonts w:ascii="Calibri" w:hAnsi="Calibri"/>
                <w:sz w:val="14"/>
                <w:szCs w:val="14"/>
              </w:rPr>
              <w:t>Emotional support and targeted approaches to managing behaviour</w:t>
            </w:r>
          </w:p>
          <w:p w14:paraId="403B0EAD" w14:textId="77777777" w:rsidR="009264C0" w:rsidRPr="007117FB" w:rsidRDefault="009264C0" w:rsidP="007117FB">
            <w:pPr>
              <w:jc w:val="both"/>
              <w:rPr>
                <w:rFonts w:ascii="Calibri" w:hAnsi="Calibri"/>
                <w:sz w:val="14"/>
                <w:szCs w:val="14"/>
              </w:rPr>
            </w:pPr>
            <w:r w:rsidRPr="007117FB">
              <w:rPr>
                <w:rFonts w:ascii="Calibri" w:hAnsi="Calibri"/>
                <w:sz w:val="14"/>
                <w:szCs w:val="14"/>
              </w:rPr>
              <w:t>Use of class TA to support a specific target</w:t>
            </w:r>
          </w:p>
          <w:p w14:paraId="34AED9B1" w14:textId="77777777" w:rsidR="009264C0" w:rsidRPr="007117FB" w:rsidRDefault="009264C0" w:rsidP="007117FB">
            <w:pPr>
              <w:jc w:val="both"/>
              <w:rPr>
                <w:rFonts w:ascii="Calibri" w:hAnsi="Calibri"/>
                <w:sz w:val="14"/>
                <w:szCs w:val="14"/>
              </w:rPr>
            </w:pPr>
            <w:r w:rsidRPr="007117FB">
              <w:rPr>
                <w:rFonts w:ascii="Calibri" w:hAnsi="Calibri"/>
                <w:sz w:val="14"/>
                <w:szCs w:val="14"/>
              </w:rPr>
              <w:t>Visual timetable</w:t>
            </w:r>
          </w:p>
        </w:tc>
        <w:tc>
          <w:tcPr>
            <w:tcW w:w="0" w:type="auto"/>
            <w:vMerge w:val="restart"/>
            <w:shd w:val="clear" w:color="auto" w:fill="FFFF99"/>
          </w:tcPr>
          <w:p w14:paraId="32E222C9"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General</w:t>
            </w:r>
          </w:p>
          <w:p w14:paraId="285D3770" w14:textId="77777777" w:rsidR="009264C0" w:rsidRPr="007117FB" w:rsidRDefault="009264C0" w:rsidP="007117FB">
            <w:pPr>
              <w:jc w:val="both"/>
              <w:rPr>
                <w:rFonts w:ascii="Calibri" w:hAnsi="Calibri"/>
                <w:sz w:val="14"/>
                <w:szCs w:val="14"/>
              </w:rPr>
            </w:pPr>
            <w:r w:rsidRPr="007117FB">
              <w:rPr>
                <w:rFonts w:ascii="Calibri" w:hAnsi="Calibri"/>
                <w:sz w:val="14"/>
                <w:szCs w:val="14"/>
              </w:rPr>
              <w:t>Pupil progress data / class assessments</w:t>
            </w:r>
          </w:p>
          <w:p w14:paraId="1B2482EE" w14:textId="77777777" w:rsidR="009264C0" w:rsidRPr="007117FB" w:rsidRDefault="009264C0" w:rsidP="007117FB">
            <w:pPr>
              <w:jc w:val="both"/>
              <w:rPr>
                <w:rFonts w:ascii="Calibri" w:hAnsi="Calibri"/>
                <w:sz w:val="14"/>
                <w:szCs w:val="14"/>
              </w:rPr>
            </w:pPr>
            <w:r w:rsidRPr="007117FB">
              <w:rPr>
                <w:rFonts w:ascii="Calibri" w:hAnsi="Calibri"/>
                <w:sz w:val="14"/>
                <w:szCs w:val="14"/>
              </w:rPr>
              <w:t>Classroom Observations/ pupil responses</w:t>
            </w:r>
          </w:p>
          <w:p w14:paraId="62BFA3A0" w14:textId="77777777" w:rsidR="009264C0" w:rsidRPr="007117FB" w:rsidRDefault="009264C0" w:rsidP="007117FB">
            <w:pPr>
              <w:jc w:val="both"/>
              <w:rPr>
                <w:rFonts w:ascii="Calibri" w:hAnsi="Calibri"/>
                <w:sz w:val="14"/>
                <w:szCs w:val="14"/>
              </w:rPr>
            </w:pPr>
            <w:r w:rsidRPr="007117FB">
              <w:rPr>
                <w:rFonts w:ascii="Calibri" w:hAnsi="Calibri"/>
                <w:sz w:val="14"/>
                <w:szCs w:val="14"/>
              </w:rPr>
              <w:t>Discussions with parent/carer to gather information</w:t>
            </w:r>
          </w:p>
          <w:p w14:paraId="6CF50FAF" w14:textId="77777777" w:rsidR="009264C0" w:rsidRPr="007117FB" w:rsidRDefault="009264C0" w:rsidP="007117FB">
            <w:pPr>
              <w:jc w:val="both"/>
              <w:rPr>
                <w:rFonts w:ascii="Calibri" w:hAnsi="Calibri"/>
                <w:sz w:val="14"/>
                <w:szCs w:val="14"/>
                <w:u w:val="single"/>
              </w:rPr>
            </w:pPr>
            <w:r w:rsidRPr="007117FB">
              <w:rPr>
                <w:rFonts w:ascii="Calibri" w:hAnsi="Calibri"/>
                <w:sz w:val="14"/>
                <w:szCs w:val="14"/>
                <w:u w:val="single"/>
              </w:rPr>
              <w:t xml:space="preserve">Checklists to complete / discuss with </w:t>
            </w:r>
            <w:r w:rsidR="00B578A9">
              <w:rPr>
                <w:rFonts w:ascii="Calibri" w:hAnsi="Calibri"/>
                <w:sz w:val="14"/>
                <w:szCs w:val="14"/>
                <w:u w:val="single"/>
              </w:rPr>
              <w:t>SEN</w:t>
            </w:r>
            <w:r w:rsidR="00B578A9" w:rsidRPr="007117FB">
              <w:rPr>
                <w:rFonts w:ascii="Calibri" w:hAnsi="Calibri"/>
                <w:sz w:val="14"/>
                <w:szCs w:val="14"/>
                <w:u w:val="single"/>
              </w:rPr>
              <w:t>CO</w:t>
            </w:r>
            <w:r w:rsidRPr="007117FB">
              <w:rPr>
                <w:rFonts w:ascii="Calibri" w:hAnsi="Calibri"/>
                <w:sz w:val="14"/>
                <w:szCs w:val="14"/>
                <w:u w:val="single"/>
              </w:rPr>
              <w:t xml:space="preserve"> for advice</w:t>
            </w:r>
          </w:p>
          <w:p w14:paraId="10678F42"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Speech and language</w:t>
            </w:r>
          </w:p>
          <w:p w14:paraId="6FEF92FE" w14:textId="77777777" w:rsidR="009264C0" w:rsidRPr="007117FB" w:rsidRDefault="009264C0" w:rsidP="007117FB">
            <w:pPr>
              <w:jc w:val="both"/>
              <w:rPr>
                <w:rFonts w:ascii="Calibri" w:hAnsi="Calibri"/>
                <w:sz w:val="14"/>
                <w:szCs w:val="14"/>
              </w:rPr>
            </w:pPr>
            <w:r w:rsidRPr="007117FB">
              <w:rPr>
                <w:rFonts w:ascii="Calibri" w:hAnsi="Calibri"/>
                <w:sz w:val="14"/>
                <w:szCs w:val="14"/>
              </w:rPr>
              <w:t>SLCN checklist</w:t>
            </w:r>
          </w:p>
          <w:p w14:paraId="54E70712"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Literacy</w:t>
            </w:r>
          </w:p>
          <w:p w14:paraId="3E070D7D" w14:textId="77777777" w:rsidR="009264C0" w:rsidRPr="007117FB" w:rsidRDefault="009264C0" w:rsidP="007117FB">
            <w:pPr>
              <w:jc w:val="both"/>
              <w:rPr>
                <w:rFonts w:ascii="Calibri" w:hAnsi="Calibri"/>
                <w:sz w:val="14"/>
                <w:szCs w:val="14"/>
              </w:rPr>
            </w:pPr>
            <w:r w:rsidRPr="007117FB">
              <w:rPr>
                <w:rFonts w:ascii="Calibri" w:hAnsi="Calibri"/>
                <w:sz w:val="14"/>
                <w:szCs w:val="14"/>
              </w:rPr>
              <w:t>Speech and Language Checklist</w:t>
            </w:r>
          </w:p>
          <w:p w14:paraId="2F9D46FC"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Salford </w:t>
            </w:r>
            <w:r w:rsidR="00B578A9">
              <w:rPr>
                <w:rFonts w:ascii="Calibri" w:hAnsi="Calibri"/>
                <w:sz w:val="14"/>
                <w:szCs w:val="14"/>
              </w:rPr>
              <w:t>Sent</w:t>
            </w:r>
            <w:r w:rsidR="00B578A9" w:rsidRPr="007117FB">
              <w:rPr>
                <w:rFonts w:ascii="Calibri" w:hAnsi="Calibri"/>
                <w:sz w:val="14"/>
                <w:szCs w:val="14"/>
              </w:rPr>
              <w:t>ence</w:t>
            </w:r>
            <w:r w:rsidRPr="007117FB">
              <w:rPr>
                <w:rFonts w:ascii="Calibri" w:hAnsi="Calibri"/>
                <w:sz w:val="14"/>
                <w:szCs w:val="14"/>
              </w:rPr>
              <w:t xml:space="preserve"> Reading Test</w:t>
            </w:r>
          </w:p>
          <w:p w14:paraId="3FB8EB77" w14:textId="77777777" w:rsidR="009264C0" w:rsidRPr="007117FB" w:rsidRDefault="009264C0" w:rsidP="007117FB">
            <w:pPr>
              <w:jc w:val="both"/>
              <w:rPr>
                <w:rFonts w:ascii="Calibri" w:hAnsi="Calibri"/>
                <w:sz w:val="14"/>
                <w:szCs w:val="14"/>
              </w:rPr>
            </w:pPr>
            <w:r w:rsidRPr="007117FB">
              <w:rPr>
                <w:rFonts w:ascii="Calibri" w:hAnsi="Calibri"/>
                <w:sz w:val="14"/>
                <w:szCs w:val="14"/>
              </w:rPr>
              <w:t>Single word spelling test</w:t>
            </w:r>
          </w:p>
          <w:p w14:paraId="342E1DBB" w14:textId="77777777" w:rsidR="009264C0" w:rsidRPr="007117FB" w:rsidRDefault="00B578A9" w:rsidP="007117FB">
            <w:pPr>
              <w:jc w:val="both"/>
              <w:rPr>
                <w:rFonts w:ascii="Calibri" w:hAnsi="Calibri"/>
                <w:sz w:val="14"/>
                <w:szCs w:val="14"/>
              </w:rPr>
            </w:pPr>
            <w:r w:rsidRPr="007117FB">
              <w:rPr>
                <w:rFonts w:ascii="Calibri" w:hAnsi="Calibri"/>
                <w:sz w:val="14"/>
                <w:szCs w:val="14"/>
              </w:rPr>
              <w:t>Dyslexia checklist</w:t>
            </w:r>
          </w:p>
          <w:p w14:paraId="68375F2E" w14:textId="77777777" w:rsidR="009264C0" w:rsidRPr="007117FB" w:rsidRDefault="009264C0" w:rsidP="007117FB">
            <w:pPr>
              <w:jc w:val="both"/>
              <w:rPr>
                <w:rFonts w:ascii="Calibri" w:hAnsi="Calibri"/>
                <w:sz w:val="14"/>
                <w:szCs w:val="14"/>
              </w:rPr>
            </w:pPr>
            <w:r w:rsidRPr="007117FB">
              <w:rPr>
                <w:rFonts w:ascii="Calibri" w:hAnsi="Calibri"/>
                <w:sz w:val="14"/>
                <w:szCs w:val="14"/>
              </w:rPr>
              <w:t>Writing observation checklist</w:t>
            </w:r>
          </w:p>
          <w:p w14:paraId="2F4B5628" w14:textId="77777777" w:rsidR="009264C0" w:rsidRPr="007117FB" w:rsidRDefault="009264C0" w:rsidP="007117FB">
            <w:pPr>
              <w:jc w:val="both"/>
              <w:rPr>
                <w:rFonts w:ascii="Calibri" w:hAnsi="Calibri"/>
                <w:sz w:val="14"/>
                <w:szCs w:val="14"/>
              </w:rPr>
            </w:pPr>
            <w:r w:rsidRPr="007117FB">
              <w:rPr>
                <w:rFonts w:ascii="Calibri" w:hAnsi="Calibri"/>
                <w:sz w:val="14"/>
                <w:szCs w:val="14"/>
              </w:rPr>
              <w:t>Phonics assessment</w:t>
            </w:r>
          </w:p>
          <w:p w14:paraId="78350C54" w14:textId="77777777" w:rsidR="009264C0" w:rsidRPr="007117FB" w:rsidRDefault="009264C0" w:rsidP="007117FB">
            <w:pPr>
              <w:jc w:val="both"/>
              <w:rPr>
                <w:rFonts w:ascii="Calibri" w:hAnsi="Calibri"/>
                <w:sz w:val="14"/>
                <w:szCs w:val="14"/>
              </w:rPr>
            </w:pPr>
            <w:r w:rsidRPr="007117FB">
              <w:rPr>
                <w:rFonts w:ascii="Calibri" w:hAnsi="Calibri"/>
                <w:sz w:val="14"/>
                <w:szCs w:val="14"/>
              </w:rPr>
              <w:t>Working memory checklist</w:t>
            </w:r>
          </w:p>
          <w:p w14:paraId="2626DD84" w14:textId="77777777" w:rsidR="009264C0" w:rsidRPr="007117FB" w:rsidRDefault="009264C0" w:rsidP="007117FB">
            <w:pPr>
              <w:jc w:val="both"/>
              <w:rPr>
                <w:rFonts w:ascii="Calibri" w:hAnsi="Calibri"/>
                <w:sz w:val="14"/>
                <w:szCs w:val="14"/>
                <w:u w:val="single"/>
              </w:rPr>
            </w:pPr>
            <w:r w:rsidRPr="007117FB">
              <w:rPr>
                <w:rFonts w:ascii="Calibri" w:hAnsi="Calibri"/>
                <w:sz w:val="14"/>
                <w:szCs w:val="14"/>
                <w:u w:val="single"/>
              </w:rPr>
              <w:t>Maths</w:t>
            </w:r>
          </w:p>
          <w:p w14:paraId="3C0CD31E" w14:textId="77777777" w:rsidR="009264C0" w:rsidRPr="007117FB" w:rsidRDefault="009264C0" w:rsidP="007117FB">
            <w:pPr>
              <w:jc w:val="both"/>
              <w:rPr>
                <w:rFonts w:ascii="Calibri" w:hAnsi="Calibri"/>
                <w:sz w:val="14"/>
                <w:szCs w:val="14"/>
              </w:rPr>
            </w:pPr>
            <w:r w:rsidRPr="007117FB">
              <w:rPr>
                <w:rFonts w:ascii="Calibri" w:hAnsi="Calibri"/>
                <w:sz w:val="14"/>
                <w:szCs w:val="14"/>
              </w:rPr>
              <w:t>Numicon explorative assessment</w:t>
            </w:r>
          </w:p>
          <w:p w14:paraId="530BE849"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ITS matrix and relevant </w:t>
            </w:r>
            <w:proofErr w:type="spellStart"/>
            <w:r w:rsidRPr="007117FB">
              <w:rPr>
                <w:rFonts w:ascii="Calibri" w:hAnsi="Calibri"/>
                <w:sz w:val="14"/>
                <w:szCs w:val="14"/>
              </w:rPr>
              <w:t>helpsheets</w:t>
            </w:r>
            <w:proofErr w:type="spellEnd"/>
          </w:p>
          <w:p w14:paraId="0ADB0FD1"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Motor skills</w:t>
            </w:r>
          </w:p>
          <w:p w14:paraId="10FA697E" w14:textId="77777777" w:rsidR="009264C0" w:rsidRPr="007117FB" w:rsidRDefault="009264C0" w:rsidP="007117FB">
            <w:pPr>
              <w:jc w:val="both"/>
              <w:rPr>
                <w:rFonts w:ascii="Calibri" w:hAnsi="Calibri"/>
                <w:sz w:val="14"/>
                <w:szCs w:val="14"/>
              </w:rPr>
            </w:pPr>
            <w:r w:rsidRPr="007117FB">
              <w:rPr>
                <w:rFonts w:ascii="Calibri" w:hAnsi="Calibri"/>
                <w:sz w:val="14"/>
                <w:szCs w:val="14"/>
              </w:rPr>
              <w:t>Observation checklist</w:t>
            </w:r>
          </w:p>
          <w:p w14:paraId="71ADD2D3"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Social/Emotional</w:t>
            </w:r>
          </w:p>
          <w:p w14:paraId="347DD081" w14:textId="77777777" w:rsidR="009264C0" w:rsidRPr="007117FB" w:rsidRDefault="009264C0" w:rsidP="007117FB">
            <w:pPr>
              <w:jc w:val="both"/>
              <w:rPr>
                <w:rFonts w:ascii="Calibri" w:hAnsi="Calibri"/>
                <w:sz w:val="14"/>
                <w:szCs w:val="14"/>
              </w:rPr>
            </w:pPr>
            <w:r w:rsidRPr="007117FB">
              <w:rPr>
                <w:rFonts w:ascii="Calibri" w:hAnsi="Calibri"/>
                <w:sz w:val="14"/>
                <w:szCs w:val="14"/>
              </w:rPr>
              <w:t>observation checklists</w:t>
            </w:r>
          </w:p>
          <w:p w14:paraId="59B4B569" w14:textId="77777777" w:rsidR="009264C0" w:rsidRPr="007117FB" w:rsidRDefault="009264C0" w:rsidP="007117FB">
            <w:pPr>
              <w:jc w:val="both"/>
              <w:rPr>
                <w:rFonts w:ascii="Calibri" w:hAnsi="Calibri"/>
                <w:sz w:val="14"/>
                <w:szCs w:val="14"/>
              </w:rPr>
            </w:pPr>
            <w:r w:rsidRPr="007117FB">
              <w:rPr>
                <w:rFonts w:ascii="Calibri" w:hAnsi="Calibri"/>
                <w:sz w:val="14"/>
                <w:szCs w:val="14"/>
              </w:rPr>
              <w:t>Boxall profile</w:t>
            </w:r>
          </w:p>
          <w:p w14:paraId="04A0611A" w14:textId="77777777" w:rsidR="009264C0" w:rsidRPr="007117FB" w:rsidRDefault="009264C0" w:rsidP="007117FB">
            <w:pPr>
              <w:jc w:val="both"/>
              <w:rPr>
                <w:rFonts w:ascii="Calibri" w:hAnsi="Calibri"/>
                <w:sz w:val="14"/>
                <w:szCs w:val="14"/>
              </w:rPr>
            </w:pPr>
          </w:p>
        </w:tc>
        <w:tc>
          <w:tcPr>
            <w:tcW w:w="2951" w:type="dxa"/>
            <w:shd w:val="clear" w:color="auto" w:fill="CCECFF"/>
          </w:tcPr>
          <w:p w14:paraId="17B9E1C3" w14:textId="77777777" w:rsidR="009264C0" w:rsidRPr="007117FB" w:rsidRDefault="009264C0" w:rsidP="007117FB">
            <w:pPr>
              <w:jc w:val="both"/>
              <w:rPr>
                <w:rFonts w:ascii="Calibri" w:hAnsi="Calibri"/>
                <w:b/>
                <w:sz w:val="14"/>
                <w:szCs w:val="14"/>
              </w:rPr>
            </w:pPr>
            <w:r w:rsidRPr="007117FB">
              <w:rPr>
                <w:rFonts w:ascii="Calibri" w:hAnsi="Calibri"/>
                <w:b/>
                <w:sz w:val="14"/>
                <w:szCs w:val="14"/>
              </w:rPr>
              <w:t>Occurs when:</w:t>
            </w:r>
          </w:p>
          <w:p w14:paraId="5116BBF9" w14:textId="77777777" w:rsidR="009264C0" w:rsidRPr="007117FB" w:rsidRDefault="009264C0" w:rsidP="007117FB">
            <w:pPr>
              <w:numPr>
                <w:ilvl w:val="0"/>
                <w:numId w:val="22"/>
              </w:numPr>
              <w:ind w:left="360"/>
              <w:contextualSpacing/>
              <w:jc w:val="both"/>
              <w:rPr>
                <w:rFonts w:ascii="Calibri" w:hAnsi="Calibri"/>
                <w:sz w:val="16"/>
                <w:szCs w:val="16"/>
              </w:rPr>
            </w:pPr>
            <w:r w:rsidRPr="007117FB">
              <w:rPr>
                <w:rFonts w:ascii="Calibri" w:hAnsi="Calibri"/>
                <w:sz w:val="16"/>
                <w:szCs w:val="16"/>
              </w:rPr>
              <w:t xml:space="preserve">Pupil is already known to have </w:t>
            </w:r>
            <w:r w:rsidR="001F7798">
              <w:rPr>
                <w:rFonts w:ascii="Calibri" w:hAnsi="Calibri"/>
                <w:sz w:val="16"/>
                <w:szCs w:val="16"/>
              </w:rPr>
              <w:t>SEND</w:t>
            </w:r>
            <w:r w:rsidRPr="007117FB">
              <w:rPr>
                <w:rFonts w:ascii="Calibri" w:hAnsi="Calibri"/>
                <w:sz w:val="16"/>
                <w:szCs w:val="16"/>
              </w:rPr>
              <w:t xml:space="preserve"> on arrival in school</w:t>
            </w:r>
          </w:p>
          <w:p w14:paraId="703619E5" w14:textId="77777777" w:rsidR="009264C0" w:rsidRPr="007117FB" w:rsidRDefault="009264C0" w:rsidP="007117FB">
            <w:pPr>
              <w:jc w:val="both"/>
              <w:rPr>
                <w:rFonts w:ascii="Calibri" w:hAnsi="Calibri"/>
                <w:sz w:val="16"/>
                <w:szCs w:val="16"/>
              </w:rPr>
            </w:pPr>
          </w:p>
          <w:p w14:paraId="668C493F" w14:textId="77777777" w:rsidR="009264C0" w:rsidRPr="007117FB" w:rsidRDefault="009264C0" w:rsidP="007117FB">
            <w:pPr>
              <w:numPr>
                <w:ilvl w:val="0"/>
                <w:numId w:val="22"/>
              </w:numPr>
              <w:ind w:left="360"/>
              <w:contextualSpacing/>
              <w:jc w:val="both"/>
              <w:rPr>
                <w:rFonts w:ascii="Calibri" w:hAnsi="Calibri"/>
                <w:b/>
                <w:sz w:val="14"/>
                <w:szCs w:val="14"/>
              </w:rPr>
            </w:pPr>
            <w:r w:rsidRPr="007117FB">
              <w:rPr>
                <w:rFonts w:ascii="Calibri" w:hAnsi="Calibri"/>
                <w:sz w:val="16"/>
                <w:szCs w:val="16"/>
              </w:rPr>
              <w:t xml:space="preserve">Pupil is causing concern to a </w:t>
            </w:r>
            <w:proofErr w:type="gramStart"/>
            <w:r w:rsidRPr="007117FB">
              <w:rPr>
                <w:rFonts w:ascii="Calibri" w:hAnsi="Calibri"/>
                <w:sz w:val="16"/>
                <w:szCs w:val="16"/>
              </w:rPr>
              <w:t>teacher</w:t>
            </w:r>
            <w:proofErr w:type="gramEnd"/>
            <w:r w:rsidRPr="007117FB">
              <w:rPr>
                <w:rFonts w:ascii="Calibri" w:hAnsi="Calibri"/>
                <w:sz w:val="16"/>
                <w:szCs w:val="16"/>
              </w:rPr>
              <w:t xml:space="preserve"> and one Assess plan Do Review Cycle to address issues has been completed without sufficient impact on progress.</w:t>
            </w:r>
          </w:p>
        </w:tc>
        <w:tc>
          <w:tcPr>
            <w:tcW w:w="3457" w:type="dxa"/>
            <w:vMerge w:val="restart"/>
            <w:shd w:val="clear" w:color="auto" w:fill="FFCCFF"/>
          </w:tcPr>
          <w:p w14:paraId="2EE2D4D2"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‘Additional and Different’ provision </w:t>
            </w:r>
          </w:p>
          <w:p w14:paraId="4F0B5B73"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(Managed by </w:t>
            </w:r>
            <w:r w:rsidR="00706116">
              <w:rPr>
                <w:rFonts w:ascii="Calibri" w:hAnsi="Calibri"/>
                <w:b/>
                <w:sz w:val="14"/>
                <w:szCs w:val="14"/>
              </w:rPr>
              <w:t>SEN</w:t>
            </w:r>
            <w:r w:rsidRPr="007117FB">
              <w:rPr>
                <w:rFonts w:ascii="Calibri" w:hAnsi="Calibri"/>
                <w:b/>
                <w:sz w:val="14"/>
                <w:szCs w:val="14"/>
              </w:rPr>
              <w:t>CO)</w:t>
            </w:r>
          </w:p>
          <w:p w14:paraId="01C0187B" w14:textId="77777777" w:rsidR="009264C0" w:rsidRPr="007117FB" w:rsidRDefault="009264C0" w:rsidP="007117FB">
            <w:pPr>
              <w:jc w:val="both"/>
              <w:rPr>
                <w:rFonts w:ascii="Calibri" w:hAnsi="Calibri"/>
                <w:b/>
                <w:sz w:val="14"/>
                <w:szCs w:val="14"/>
              </w:rPr>
            </w:pPr>
            <w:r w:rsidRPr="007117FB">
              <w:rPr>
                <w:rFonts w:ascii="Calibri" w:hAnsi="Calibri"/>
                <w:b/>
                <w:sz w:val="14"/>
                <w:szCs w:val="14"/>
                <w:u w:val="single"/>
              </w:rPr>
              <w:t>A planned package of interventions and support</w:t>
            </w:r>
            <w:r w:rsidRPr="007117FB">
              <w:rPr>
                <w:rFonts w:ascii="Calibri" w:hAnsi="Calibri"/>
                <w:b/>
                <w:sz w:val="14"/>
                <w:szCs w:val="14"/>
              </w:rPr>
              <w:t xml:space="preserve"> with input from </w:t>
            </w:r>
            <w:r w:rsidR="00706116">
              <w:rPr>
                <w:rFonts w:ascii="Calibri" w:hAnsi="Calibri"/>
                <w:b/>
                <w:sz w:val="14"/>
                <w:szCs w:val="14"/>
              </w:rPr>
              <w:t>SEN</w:t>
            </w:r>
            <w:r w:rsidRPr="007117FB">
              <w:rPr>
                <w:rFonts w:ascii="Calibri" w:hAnsi="Calibri"/>
                <w:b/>
                <w:sz w:val="14"/>
                <w:szCs w:val="14"/>
              </w:rPr>
              <w:t>CO and/or external agencies</w:t>
            </w:r>
          </w:p>
          <w:p w14:paraId="4177E805"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A Wave 3 intervention ( 1:1)</w:t>
            </w:r>
          </w:p>
          <w:p w14:paraId="300CF0A5" w14:textId="77777777" w:rsidR="009264C0" w:rsidRPr="007117FB" w:rsidRDefault="009264C0" w:rsidP="007117FB">
            <w:pPr>
              <w:jc w:val="both"/>
              <w:rPr>
                <w:rFonts w:ascii="Calibri" w:hAnsi="Calibri"/>
                <w:b/>
                <w:sz w:val="14"/>
                <w:szCs w:val="14"/>
              </w:rPr>
            </w:pPr>
            <w:r w:rsidRPr="007117FB">
              <w:rPr>
                <w:rFonts w:ascii="Calibri" w:hAnsi="Calibri"/>
                <w:b/>
                <w:sz w:val="14"/>
                <w:szCs w:val="14"/>
              </w:rPr>
              <w:t>Individualised Literacy interventions</w:t>
            </w:r>
          </w:p>
          <w:p w14:paraId="7B78B8D6" w14:textId="77777777" w:rsidR="009264C0" w:rsidRPr="007117FB" w:rsidRDefault="009264C0" w:rsidP="007117FB">
            <w:pPr>
              <w:jc w:val="both"/>
              <w:rPr>
                <w:rFonts w:ascii="Calibri" w:hAnsi="Calibri"/>
                <w:b/>
                <w:sz w:val="14"/>
                <w:szCs w:val="14"/>
              </w:rPr>
            </w:pPr>
            <w:r w:rsidRPr="007117FB">
              <w:rPr>
                <w:rFonts w:ascii="Calibri" w:hAnsi="Calibri"/>
                <w:b/>
                <w:sz w:val="14"/>
                <w:szCs w:val="14"/>
              </w:rPr>
              <w:t>Wave 3 maths Spotlights</w:t>
            </w:r>
          </w:p>
          <w:p w14:paraId="6157F435" w14:textId="77777777" w:rsidR="009264C0" w:rsidRPr="007117FB" w:rsidRDefault="009264C0" w:rsidP="007117FB">
            <w:pPr>
              <w:ind w:left="360"/>
              <w:contextualSpacing/>
              <w:jc w:val="both"/>
              <w:rPr>
                <w:rFonts w:ascii="Calibri" w:hAnsi="Calibri"/>
                <w:sz w:val="14"/>
                <w:szCs w:val="14"/>
              </w:rPr>
            </w:pPr>
          </w:p>
          <w:p w14:paraId="064088DF" w14:textId="77777777" w:rsidR="009264C0" w:rsidRPr="007117FB" w:rsidRDefault="009264C0" w:rsidP="007117FB">
            <w:pPr>
              <w:contextualSpacing/>
              <w:jc w:val="both"/>
              <w:rPr>
                <w:rFonts w:ascii="Calibri" w:hAnsi="Calibri"/>
                <w:b/>
                <w:sz w:val="14"/>
                <w:szCs w:val="14"/>
                <w:u w:val="single"/>
              </w:rPr>
            </w:pPr>
            <w:r w:rsidRPr="007117FB">
              <w:rPr>
                <w:rFonts w:ascii="Calibri" w:hAnsi="Calibri"/>
                <w:b/>
                <w:sz w:val="14"/>
                <w:szCs w:val="14"/>
                <w:u w:val="single"/>
              </w:rPr>
              <w:t>Specialist small group or individual therapeutic interventions</w:t>
            </w:r>
          </w:p>
          <w:p w14:paraId="74CF90E6" w14:textId="77777777" w:rsidR="009264C0" w:rsidRPr="007117FB" w:rsidRDefault="009264C0" w:rsidP="007117FB">
            <w:pPr>
              <w:contextualSpacing/>
              <w:jc w:val="both"/>
              <w:rPr>
                <w:rFonts w:ascii="Calibri" w:hAnsi="Calibri"/>
                <w:sz w:val="14"/>
                <w:szCs w:val="14"/>
              </w:rPr>
            </w:pPr>
            <w:r w:rsidRPr="007117FB">
              <w:rPr>
                <w:rFonts w:ascii="Calibri" w:hAnsi="Calibri"/>
                <w:sz w:val="14"/>
                <w:szCs w:val="14"/>
              </w:rPr>
              <w:t>1:1 ELSA interventions</w:t>
            </w:r>
          </w:p>
          <w:p w14:paraId="59F6C91B"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 </w:t>
            </w:r>
            <w:proofErr w:type="spellStart"/>
            <w:r w:rsidRPr="007117FB">
              <w:rPr>
                <w:rFonts w:ascii="Calibri" w:hAnsi="Calibri"/>
                <w:sz w:val="14"/>
                <w:szCs w:val="14"/>
              </w:rPr>
              <w:t>Talkabout</w:t>
            </w:r>
            <w:proofErr w:type="spellEnd"/>
          </w:p>
          <w:p w14:paraId="6B8DECE5" w14:textId="77777777" w:rsidR="009264C0" w:rsidRPr="007117FB" w:rsidRDefault="009264C0" w:rsidP="007117FB">
            <w:pPr>
              <w:jc w:val="both"/>
              <w:rPr>
                <w:rFonts w:ascii="Calibri" w:hAnsi="Calibri"/>
                <w:sz w:val="14"/>
                <w:szCs w:val="14"/>
              </w:rPr>
            </w:pPr>
            <w:r w:rsidRPr="007117FB">
              <w:rPr>
                <w:rFonts w:ascii="Calibri" w:hAnsi="Calibri"/>
                <w:sz w:val="14"/>
                <w:szCs w:val="14"/>
              </w:rPr>
              <w:t>Talking Partners</w:t>
            </w:r>
          </w:p>
          <w:p w14:paraId="3EC5F019" w14:textId="77777777" w:rsidR="009264C0" w:rsidRPr="007117FB" w:rsidRDefault="009264C0" w:rsidP="007117FB">
            <w:pPr>
              <w:jc w:val="both"/>
              <w:rPr>
                <w:rFonts w:ascii="Calibri" w:hAnsi="Calibri"/>
                <w:sz w:val="14"/>
                <w:szCs w:val="14"/>
              </w:rPr>
            </w:pPr>
            <w:r w:rsidRPr="007117FB">
              <w:rPr>
                <w:rFonts w:ascii="Calibri" w:hAnsi="Calibri"/>
                <w:sz w:val="14"/>
                <w:szCs w:val="14"/>
              </w:rPr>
              <w:t>Speaking and listening through Narrative</w:t>
            </w:r>
          </w:p>
          <w:p w14:paraId="4A98BFEE" w14:textId="77777777" w:rsidR="009264C0" w:rsidRPr="007117FB" w:rsidRDefault="009264C0" w:rsidP="007117FB">
            <w:pPr>
              <w:jc w:val="both"/>
              <w:rPr>
                <w:rFonts w:ascii="Calibri" w:hAnsi="Calibri"/>
                <w:sz w:val="14"/>
                <w:szCs w:val="14"/>
              </w:rPr>
            </w:pPr>
            <w:r w:rsidRPr="007117FB">
              <w:rPr>
                <w:rFonts w:ascii="Calibri" w:hAnsi="Calibri"/>
                <w:sz w:val="14"/>
                <w:szCs w:val="14"/>
              </w:rPr>
              <w:t>Nurture Group</w:t>
            </w:r>
          </w:p>
          <w:p w14:paraId="6107E6EC" w14:textId="77777777" w:rsidR="009264C0" w:rsidRPr="007117FB" w:rsidRDefault="009264C0" w:rsidP="007117FB">
            <w:pPr>
              <w:jc w:val="both"/>
              <w:rPr>
                <w:rFonts w:ascii="Calibri" w:hAnsi="Calibri"/>
                <w:sz w:val="14"/>
                <w:szCs w:val="14"/>
              </w:rPr>
            </w:pPr>
            <w:r w:rsidRPr="007117FB">
              <w:rPr>
                <w:rFonts w:ascii="Calibri" w:hAnsi="Calibri"/>
                <w:sz w:val="14"/>
                <w:szCs w:val="14"/>
              </w:rPr>
              <w:t>FIZZY movement programme</w:t>
            </w:r>
          </w:p>
          <w:p w14:paraId="0732E74B" w14:textId="77777777" w:rsidR="009264C0" w:rsidRPr="007117FB" w:rsidRDefault="009264C0" w:rsidP="007117FB">
            <w:pPr>
              <w:jc w:val="both"/>
              <w:rPr>
                <w:rFonts w:ascii="Calibri" w:hAnsi="Calibri"/>
                <w:sz w:val="14"/>
                <w:szCs w:val="14"/>
              </w:rPr>
            </w:pPr>
            <w:r w:rsidRPr="007117FB">
              <w:rPr>
                <w:rFonts w:ascii="Calibri" w:hAnsi="Calibri"/>
                <w:sz w:val="14"/>
                <w:szCs w:val="14"/>
              </w:rPr>
              <w:t>Speech and language therapy</w:t>
            </w:r>
          </w:p>
          <w:p w14:paraId="46DFEFE1"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Occupational Therapy </w:t>
            </w:r>
          </w:p>
          <w:p w14:paraId="18025718" w14:textId="77777777" w:rsidR="009264C0" w:rsidRPr="007117FB" w:rsidRDefault="009264C0" w:rsidP="007117FB">
            <w:pPr>
              <w:jc w:val="both"/>
              <w:rPr>
                <w:rFonts w:ascii="Calibri" w:hAnsi="Calibri"/>
                <w:sz w:val="14"/>
                <w:szCs w:val="14"/>
              </w:rPr>
            </w:pPr>
            <w:r w:rsidRPr="007117FB">
              <w:rPr>
                <w:rFonts w:ascii="Calibri" w:hAnsi="Calibri"/>
                <w:sz w:val="14"/>
                <w:szCs w:val="14"/>
              </w:rPr>
              <w:t>Physiotherapy</w:t>
            </w:r>
          </w:p>
          <w:p w14:paraId="2CD3EAB8" w14:textId="77777777" w:rsidR="009264C0" w:rsidRPr="007117FB" w:rsidRDefault="009264C0" w:rsidP="007117FB">
            <w:pPr>
              <w:ind w:left="360"/>
              <w:contextualSpacing/>
              <w:jc w:val="both"/>
              <w:rPr>
                <w:rFonts w:ascii="Calibri" w:hAnsi="Calibri"/>
                <w:sz w:val="14"/>
                <w:szCs w:val="14"/>
              </w:rPr>
            </w:pPr>
          </w:p>
          <w:p w14:paraId="58E054C2" w14:textId="77777777" w:rsidR="009264C0" w:rsidRPr="007117FB" w:rsidRDefault="009264C0" w:rsidP="007117FB">
            <w:pPr>
              <w:jc w:val="both"/>
              <w:rPr>
                <w:rFonts w:ascii="Calibri" w:hAnsi="Calibri"/>
                <w:b/>
                <w:sz w:val="14"/>
                <w:szCs w:val="14"/>
                <w:u w:val="single"/>
              </w:rPr>
            </w:pPr>
            <w:r w:rsidRPr="007117FB">
              <w:rPr>
                <w:rFonts w:ascii="Calibri" w:hAnsi="Calibri"/>
                <w:b/>
                <w:sz w:val="14"/>
                <w:szCs w:val="14"/>
                <w:u w:val="single"/>
              </w:rPr>
              <w:t>Additional adult support allocated for an identified and specific purpose</w:t>
            </w:r>
          </w:p>
          <w:p w14:paraId="31206DFE" w14:textId="77777777" w:rsidR="009264C0" w:rsidRPr="007117FB" w:rsidRDefault="00B578A9" w:rsidP="007117FB">
            <w:pPr>
              <w:jc w:val="both"/>
              <w:rPr>
                <w:rFonts w:ascii="Calibri" w:hAnsi="Calibri"/>
                <w:sz w:val="14"/>
                <w:szCs w:val="14"/>
              </w:rPr>
            </w:pPr>
            <w:r w:rsidRPr="007117FB">
              <w:rPr>
                <w:rFonts w:ascii="Calibri" w:hAnsi="Calibri"/>
                <w:sz w:val="14"/>
                <w:szCs w:val="14"/>
              </w:rPr>
              <w:t>E.g.</w:t>
            </w:r>
            <w:r w:rsidR="009264C0" w:rsidRPr="007117FB">
              <w:rPr>
                <w:rFonts w:ascii="Calibri" w:hAnsi="Calibri"/>
                <w:sz w:val="14"/>
                <w:szCs w:val="14"/>
              </w:rPr>
              <w:t xml:space="preserve">  medical needs, physical needs, emotional needs, specific support for a learning task</w:t>
            </w:r>
          </w:p>
          <w:p w14:paraId="4428891B" w14:textId="77777777" w:rsidR="009264C0" w:rsidRPr="007117FB" w:rsidRDefault="009264C0" w:rsidP="007117FB">
            <w:pPr>
              <w:jc w:val="both"/>
              <w:rPr>
                <w:rFonts w:ascii="Calibri" w:hAnsi="Calibri"/>
                <w:sz w:val="14"/>
                <w:szCs w:val="14"/>
              </w:rPr>
            </w:pPr>
          </w:p>
          <w:p w14:paraId="6220B6DC" w14:textId="77777777" w:rsidR="009264C0" w:rsidRPr="007117FB" w:rsidRDefault="009264C0" w:rsidP="007117FB">
            <w:pPr>
              <w:jc w:val="both"/>
              <w:rPr>
                <w:rFonts w:ascii="Calibri" w:hAnsi="Calibri"/>
                <w:b/>
                <w:sz w:val="14"/>
                <w:szCs w:val="14"/>
              </w:rPr>
            </w:pPr>
            <w:r w:rsidRPr="007117FB">
              <w:rPr>
                <w:rFonts w:ascii="Calibri" w:hAnsi="Calibri"/>
                <w:b/>
                <w:sz w:val="14"/>
                <w:szCs w:val="14"/>
              </w:rPr>
              <w:t>Additional adult time</w:t>
            </w:r>
            <w:r w:rsidRPr="007117FB">
              <w:rPr>
                <w:rFonts w:ascii="Calibri" w:hAnsi="Calibri"/>
                <w:sz w:val="14"/>
                <w:szCs w:val="14"/>
              </w:rPr>
              <w:t xml:space="preserve"> required for meetings and liaison in order to support pupil needs, plan and prepare specialised lessons and resources</w:t>
            </w:r>
          </w:p>
        </w:tc>
      </w:tr>
      <w:tr w:rsidR="009264C0" w:rsidRPr="007117FB" w14:paraId="6BF99F36" w14:textId="77777777">
        <w:trPr>
          <w:trHeight w:val="291"/>
        </w:trPr>
        <w:tc>
          <w:tcPr>
            <w:tcW w:w="0" w:type="auto"/>
            <w:shd w:val="clear" w:color="auto" w:fill="FFFFCC"/>
          </w:tcPr>
          <w:p w14:paraId="46268363"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Literacy </w:t>
            </w:r>
          </w:p>
          <w:p w14:paraId="4E8B51E5" w14:textId="77777777" w:rsidR="009264C0" w:rsidRPr="007117FB" w:rsidRDefault="009264C0" w:rsidP="007117FB">
            <w:pPr>
              <w:jc w:val="both"/>
              <w:rPr>
                <w:rFonts w:ascii="Calibri" w:hAnsi="Calibri"/>
                <w:sz w:val="14"/>
                <w:szCs w:val="14"/>
              </w:rPr>
            </w:pPr>
            <w:r w:rsidRPr="007117FB">
              <w:rPr>
                <w:rFonts w:ascii="Calibri" w:hAnsi="Calibri"/>
                <w:sz w:val="14"/>
                <w:szCs w:val="14"/>
              </w:rPr>
              <w:t>Reading ruler / overlay</w:t>
            </w:r>
          </w:p>
          <w:p w14:paraId="51D18B5E" w14:textId="77777777" w:rsidR="009264C0" w:rsidRPr="007117FB" w:rsidRDefault="009264C0" w:rsidP="007117FB">
            <w:pPr>
              <w:jc w:val="both"/>
              <w:rPr>
                <w:rFonts w:ascii="Calibri" w:hAnsi="Calibri"/>
                <w:sz w:val="14"/>
                <w:szCs w:val="14"/>
              </w:rPr>
            </w:pPr>
            <w:r w:rsidRPr="007117FB">
              <w:rPr>
                <w:rFonts w:ascii="Calibri" w:hAnsi="Calibri"/>
                <w:sz w:val="14"/>
                <w:szCs w:val="14"/>
              </w:rPr>
              <w:t>Pencil grips</w:t>
            </w:r>
          </w:p>
          <w:p w14:paraId="6EDC726E" w14:textId="77777777" w:rsidR="009264C0" w:rsidRPr="007117FB" w:rsidRDefault="009264C0" w:rsidP="007117FB">
            <w:pPr>
              <w:jc w:val="both"/>
              <w:rPr>
                <w:rFonts w:ascii="Calibri" w:hAnsi="Calibri"/>
                <w:sz w:val="14"/>
                <w:szCs w:val="14"/>
              </w:rPr>
            </w:pPr>
            <w:r w:rsidRPr="007117FB">
              <w:rPr>
                <w:rFonts w:ascii="Calibri" w:hAnsi="Calibri"/>
                <w:sz w:val="14"/>
                <w:szCs w:val="14"/>
              </w:rPr>
              <w:t>Writing frames</w:t>
            </w:r>
          </w:p>
          <w:p w14:paraId="1A1EEBA3" w14:textId="77777777" w:rsidR="009264C0" w:rsidRPr="007117FB" w:rsidRDefault="009264C0" w:rsidP="007117FB">
            <w:pPr>
              <w:jc w:val="both"/>
              <w:rPr>
                <w:rFonts w:ascii="Calibri" w:hAnsi="Calibri"/>
                <w:sz w:val="14"/>
                <w:szCs w:val="14"/>
              </w:rPr>
            </w:pPr>
            <w:r w:rsidRPr="007117FB">
              <w:rPr>
                <w:rFonts w:ascii="Calibri" w:hAnsi="Calibri"/>
                <w:sz w:val="14"/>
                <w:szCs w:val="14"/>
              </w:rPr>
              <w:t>Desktop aids</w:t>
            </w:r>
          </w:p>
          <w:p w14:paraId="2F42817D" w14:textId="77777777" w:rsidR="009264C0" w:rsidRPr="007117FB" w:rsidRDefault="009264C0" w:rsidP="007117FB">
            <w:pPr>
              <w:jc w:val="both"/>
              <w:rPr>
                <w:rFonts w:ascii="Calibri" w:hAnsi="Calibri"/>
                <w:sz w:val="14"/>
                <w:szCs w:val="14"/>
              </w:rPr>
            </w:pPr>
            <w:r w:rsidRPr="007117FB">
              <w:rPr>
                <w:rFonts w:ascii="Calibri" w:hAnsi="Calibri"/>
                <w:sz w:val="14"/>
                <w:szCs w:val="14"/>
              </w:rPr>
              <w:t>Alternative ways of recording</w:t>
            </w:r>
          </w:p>
          <w:p w14:paraId="256E77DF" w14:textId="77777777" w:rsidR="009264C0" w:rsidRPr="007117FB" w:rsidRDefault="009264C0" w:rsidP="007117FB">
            <w:pPr>
              <w:jc w:val="both"/>
              <w:rPr>
                <w:rFonts w:ascii="Calibri" w:hAnsi="Calibri"/>
                <w:sz w:val="14"/>
                <w:szCs w:val="14"/>
              </w:rPr>
            </w:pPr>
            <w:r w:rsidRPr="007117FB">
              <w:rPr>
                <w:rFonts w:ascii="Calibri" w:hAnsi="Calibri"/>
                <w:sz w:val="14"/>
                <w:szCs w:val="14"/>
              </w:rPr>
              <w:t>ICT</w:t>
            </w:r>
          </w:p>
          <w:p w14:paraId="19F9693A"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In class </w:t>
            </w:r>
            <w:r w:rsidR="00706116" w:rsidRPr="007117FB">
              <w:rPr>
                <w:rFonts w:ascii="Calibri" w:hAnsi="Calibri"/>
                <w:b/>
                <w:sz w:val="14"/>
                <w:szCs w:val="14"/>
              </w:rPr>
              <w:t>Interventions</w:t>
            </w:r>
          </w:p>
          <w:p w14:paraId="104686ED" w14:textId="77777777" w:rsidR="009264C0" w:rsidRPr="007117FB" w:rsidRDefault="009264C0" w:rsidP="007117FB">
            <w:pPr>
              <w:jc w:val="both"/>
              <w:rPr>
                <w:rFonts w:ascii="Calibri" w:hAnsi="Calibri"/>
                <w:sz w:val="14"/>
                <w:szCs w:val="14"/>
              </w:rPr>
            </w:pPr>
            <w:r w:rsidRPr="007117FB">
              <w:rPr>
                <w:rFonts w:ascii="Calibri" w:hAnsi="Calibri"/>
                <w:sz w:val="14"/>
                <w:szCs w:val="14"/>
              </w:rPr>
              <w:t>Precision teaching</w:t>
            </w:r>
          </w:p>
          <w:p w14:paraId="7CB2F60E" w14:textId="77777777" w:rsidR="009264C0" w:rsidRPr="007117FB" w:rsidRDefault="009264C0" w:rsidP="007117FB">
            <w:pPr>
              <w:jc w:val="both"/>
              <w:rPr>
                <w:rFonts w:ascii="Calibri" w:hAnsi="Calibri"/>
                <w:sz w:val="14"/>
                <w:szCs w:val="14"/>
              </w:rPr>
            </w:pPr>
            <w:r w:rsidRPr="007117FB">
              <w:rPr>
                <w:rFonts w:ascii="Calibri" w:hAnsi="Calibri"/>
                <w:sz w:val="14"/>
                <w:szCs w:val="14"/>
              </w:rPr>
              <w:t>Barrier games</w:t>
            </w:r>
          </w:p>
          <w:p w14:paraId="78966D9F" w14:textId="77777777" w:rsidR="009264C0" w:rsidRPr="007117FB" w:rsidRDefault="009264C0" w:rsidP="007117FB">
            <w:pPr>
              <w:jc w:val="both"/>
              <w:rPr>
                <w:rFonts w:ascii="Calibri" w:hAnsi="Calibri"/>
                <w:sz w:val="14"/>
                <w:szCs w:val="14"/>
              </w:rPr>
            </w:pPr>
            <w:r w:rsidRPr="007117FB">
              <w:rPr>
                <w:rFonts w:ascii="Calibri" w:hAnsi="Calibri"/>
                <w:sz w:val="14"/>
                <w:szCs w:val="14"/>
              </w:rPr>
              <w:t>Priority 1:1 reader</w:t>
            </w:r>
          </w:p>
          <w:p w14:paraId="3DF85463" w14:textId="77777777" w:rsidR="009264C0" w:rsidRPr="007117FB" w:rsidRDefault="009264C0" w:rsidP="007117FB">
            <w:pPr>
              <w:jc w:val="both"/>
              <w:rPr>
                <w:rFonts w:ascii="Calibri" w:hAnsi="Calibri"/>
                <w:sz w:val="14"/>
                <w:szCs w:val="14"/>
              </w:rPr>
            </w:pPr>
            <w:r w:rsidRPr="007117FB">
              <w:rPr>
                <w:rFonts w:ascii="Calibri" w:hAnsi="Calibri"/>
                <w:sz w:val="14"/>
                <w:szCs w:val="14"/>
              </w:rPr>
              <w:t>Priority 1:1 writer</w:t>
            </w:r>
          </w:p>
          <w:p w14:paraId="7ACA3BE5" w14:textId="77777777" w:rsidR="009264C0" w:rsidRPr="007117FB" w:rsidRDefault="009264C0" w:rsidP="007117FB">
            <w:pPr>
              <w:jc w:val="both"/>
              <w:rPr>
                <w:rFonts w:ascii="Calibri" w:hAnsi="Calibri"/>
                <w:sz w:val="14"/>
                <w:szCs w:val="14"/>
              </w:rPr>
            </w:pPr>
            <w:r w:rsidRPr="007117FB">
              <w:rPr>
                <w:rFonts w:ascii="Calibri" w:hAnsi="Calibri"/>
                <w:sz w:val="14"/>
                <w:szCs w:val="14"/>
              </w:rPr>
              <w:t>Write from the Start</w:t>
            </w:r>
          </w:p>
        </w:tc>
        <w:tc>
          <w:tcPr>
            <w:tcW w:w="0" w:type="auto"/>
            <w:shd w:val="clear" w:color="auto" w:fill="FFFFCC"/>
          </w:tcPr>
          <w:p w14:paraId="3B68A98B"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Numeracy </w:t>
            </w:r>
          </w:p>
          <w:p w14:paraId="393CFBF5"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Use of concrete apparatus to support concepts, </w:t>
            </w:r>
            <w:r w:rsidR="00B578A9" w:rsidRPr="007117FB">
              <w:rPr>
                <w:rFonts w:ascii="Calibri" w:hAnsi="Calibri"/>
                <w:sz w:val="14"/>
                <w:szCs w:val="14"/>
              </w:rPr>
              <w:t>e.g.</w:t>
            </w:r>
            <w:r w:rsidRPr="007117FB">
              <w:rPr>
                <w:rFonts w:ascii="Calibri" w:hAnsi="Calibri"/>
                <w:sz w:val="14"/>
                <w:szCs w:val="14"/>
              </w:rPr>
              <w:t xml:space="preserve"> Numicon</w:t>
            </w:r>
          </w:p>
          <w:p w14:paraId="739AC443" w14:textId="77777777" w:rsidR="009264C0" w:rsidRPr="007117FB" w:rsidRDefault="009264C0" w:rsidP="007117FB">
            <w:pPr>
              <w:jc w:val="both"/>
              <w:rPr>
                <w:rFonts w:ascii="Calibri" w:hAnsi="Calibri"/>
                <w:sz w:val="14"/>
                <w:szCs w:val="14"/>
              </w:rPr>
            </w:pPr>
            <w:r w:rsidRPr="007117FB">
              <w:rPr>
                <w:rFonts w:ascii="Calibri" w:hAnsi="Calibri"/>
                <w:sz w:val="14"/>
                <w:szCs w:val="14"/>
              </w:rPr>
              <w:t>Desktop aids /Maths help box</w:t>
            </w:r>
          </w:p>
          <w:p w14:paraId="13682B83"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Additional checks of understanding </w:t>
            </w:r>
          </w:p>
          <w:p w14:paraId="1E5A0D18" w14:textId="77777777" w:rsidR="009264C0" w:rsidRPr="007117FB" w:rsidRDefault="009264C0" w:rsidP="007117FB">
            <w:pPr>
              <w:jc w:val="both"/>
              <w:rPr>
                <w:rFonts w:ascii="Calibri" w:hAnsi="Calibri"/>
                <w:sz w:val="14"/>
                <w:szCs w:val="14"/>
              </w:rPr>
            </w:pPr>
          </w:p>
          <w:p w14:paraId="7FB516A6" w14:textId="77777777" w:rsidR="009264C0" w:rsidRPr="007117FB" w:rsidRDefault="009264C0" w:rsidP="007117FB">
            <w:pPr>
              <w:jc w:val="both"/>
              <w:rPr>
                <w:rFonts w:ascii="Calibri" w:hAnsi="Calibri"/>
                <w:b/>
                <w:sz w:val="14"/>
                <w:szCs w:val="14"/>
              </w:rPr>
            </w:pPr>
            <w:r w:rsidRPr="007117FB">
              <w:rPr>
                <w:rFonts w:ascii="Calibri" w:hAnsi="Calibri"/>
                <w:b/>
                <w:sz w:val="14"/>
                <w:szCs w:val="14"/>
              </w:rPr>
              <w:t>In class interventions</w:t>
            </w:r>
          </w:p>
          <w:p w14:paraId="6132E2B4" w14:textId="77777777" w:rsidR="009264C0" w:rsidRPr="007117FB" w:rsidRDefault="009264C0" w:rsidP="007117FB">
            <w:pPr>
              <w:jc w:val="both"/>
              <w:rPr>
                <w:rFonts w:ascii="Calibri" w:hAnsi="Calibri"/>
                <w:sz w:val="14"/>
                <w:szCs w:val="14"/>
              </w:rPr>
            </w:pPr>
            <w:r w:rsidRPr="007117FB">
              <w:rPr>
                <w:rFonts w:ascii="Calibri" w:hAnsi="Calibri"/>
                <w:sz w:val="14"/>
                <w:szCs w:val="14"/>
              </w:rPr>
              <w:t>Precision teaching</w:t>
            </w:r>
          </w:p>
          <w:p w14:paraId="782FEBBA" w14:textId="77777777" w:rsidR="009264C0" w:rsidRPr="007117FB" w:rsidRDefault="009264C0" w:rsidP="007117FB">
            <w:pPr>
              <w:jc w:val="both"/>
              <w:rPr>
                <w:rFonts w:ascii="Calibri" w:hAnsi="Calibri"/>
                <w:sz w:val="14"/>
                <w:szCs w:val="14"/>
              </w:rPr>
            </w:pPr>
            <w:r w:rsidRPr="007117FB">
              <w:rPr>
                <w:rFonts w:ascii="Calibri" w:hAnsi="Calibri"/>
                <w:sz w:val="14"/>
                <w:szCs w:val="14"/>
              </w:rPr>
              <w:t>Barrier Games</w:t>
            </w:r>
          </w:p>
          <w:p w14:paraId="617344B1" w14:textId="77777777" w:rsidR="009264C0" w:rsidRPr="007117FB" w:rsidRDefault="009264C0" w:rsidP="007117FB">
            <w:pPr>
              <w:jc w:val="both"/>
              <w:rPr>
                <w:rFonts w:ascii="Calibri" w:hAnsi="Calibri"/>
                <w:b/>
                <w:sz w:val="14"/>
                <w:szCs w:val="14"/>
              </w:rPr>
            </w:pPr>
          </w:p>
        </w:tc>
        <w:tc>
          <w:tcPr>
            <w:tcW w:w="0" w:type="auto"/>
            <w:shd w:val="clear" w:color="auto" w:fill="FFFFCC"/>
          </w:tcPr>
          <w:p w14:paraId="1E1F1989"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Speech Language and Communication  </w:t>
            </w:r>
          </w:p>
          <w:p w14:paraId="2A237171" w14:textId="77777777" w:rsidR="009264C0" w:rsidRPr="007117FB" w:rsidRDefault="009264C0" w:rsidP="007117FB">
            <w:pPr>
              <w:jc w:val="both"/>
              <w:rPr>
                <w:rFonts w:ascii="Calibri" w:hAnsi="Calibri"/>
                <w:sz w:val="14"/>
                <w:szCs w:val="14"/>
              </w:rPr>
            </w:pPr>
            <w:r w:rsidRPr="007117FB">
              <w:rPr>
                <w:rFonts w:ascii="Calibri" w:hAnsi="Calibri"/>
                <w:sz w:val="14"/>
                <w:szCs w:val="14"/>
              </w:rPr>
              <w:t>Short instructions</w:t>
            </w:r>
          </w:p>
          <w:p w14:paraId="2CC3B945" w14:textId="77777777" w:rsidR="009264C0" w:rsidRPr="007117FB" w:rsidRDefault="009264C0" w:rsidP="007117FB">
            <w:pPr>
              <w:jc w:val="both"/>
              <w:rPr>
                <w:rFonts w:ascii="Calibri" w:hAnsi="Calibri"/>
                <w:sz w:val="14"/>
                <w:szCs w:val="14"/>
              </w:rPr>
            </w:pPr>
            <w:r w:rsidRPr="007117FB">
              <w:rPr>
                <w:rFonts w:ascii="Calibri" w:hAnsi="Calibri"/>
                <w:sz w:val="14"/>
                <w:szCs w:val="14"/>
              </w:rPr>
              <w:t>Instructions in order of doing</w:t>
            </w:r>
          </w:p>
          <w:p w14:paraId="6BA74EE6" w14:textId="77777777" w:rsidR="009264C0" w:rsidRPr="007117FB" w:rsidRDefault="009264C0" w:rsidP="007117FB">
            <w:pPr>
              <w:jc w:val="both"/>
              <w:rPr>
                <w:rFonts w:ascii="Calibri" w:hAnsi="Calibri"/>
                <w:sz w:val="14"/>
                <w:szCs w:val="14"/>
              </w:rPr>
            </w:pPr>
            <w:r w:rsidRPr="007117FB">
              <w:rPr>
                <w:rFonts w:ascii="Calibri" w:hAnsi="Calibri"/>
                <w:sz w:val="14"/>
                <w:szCs w:val="14"/>
              </w:rPr>
              <w:t>Information in small chunks</w:t>
            </w:r>
          </w:p>
          <w:p w14:paraId="0C8ACEA9" w14:textId="77777777" w:rsidR="009264C0" w:rsidRPr="007117FB" w:rsidRDefault="009264C0" w:rsidP="007117FB">
            <w:pPr>
              <w:jc w:val="both"/>
              <w:rPr>
                <w:rFonts w:ascii="Calibri" w:hAnsi="Calibri"/>
                <w:sz w:val="14"/>
                <w:szCs w:val="14"/>
              </w:rPr>
            </w:pPr>
            <w:r w:rsidRPr="007117FB">
              <w:rPr>
                <w:rFonts w:ascii="Calibri" w:hAnsi="Calibri"/>
                <w:sz w:val="14"/>
                <w:szCs w:val="14"/>
              </w:rPr>
              <w:t>Visual support for key concepts and vocabulary</w:t>
            </w:r>
          </w:p>
          <w:p w14:paraId="4426DBAC" w14:textId="77777777" w:rsidR="009264C0" w:rsidRPr="007117FB" w:rsidRDefault="009264C0" w:rsidP="007117FB">
            <w:pPr>
              <w:jc w:val="both"/>
              <w:rPr>
                <w:rFonts w:ascii="Calibri" w:hAnsi="Calibri"/>
                <w:sz w:val="14"/>
                <w:szCs w:val="14"/>
              </w:rPr>
            </w:pPr>
            <w:r w:rsidRPr="007117FB">
              <w:rPr>
                <w:rFonts w:ascii="Calibri" w:hAnsi="Calibri"/>
                <w:sz w:val="14"/>
                <w:szCs w:val="14"/>
              </w:rPr>
              <w:t>TA/parent pre-tutoring of new topic vocabulary</w:t>
            </w:r>
          </w:p>
          <w:p w14:paraId="21C62AC1" w14:textId="77777777" w:rsidR="009264C0" w:rsidRPr="007117FB" w:rsidRDefault="009264C0" w:rsidP="007117FB">
            <w:pPr>
              <w:jc w:val="both"/>
              <w:rPr>
                <w:rFonts w:ascii="Calibri" w:hAnsi="Calibri"/>
                <w:sz w:val="14"/>
                <w:szCs w:val="14"/>
              </w:rPr>
            </w:pPr>
            <w:r w:rsidRPr="007117FB">
              <w:rPr>
                <w:rFonts w:ascii="Calibri" w:hAnsi="Calibri"/>
                <w:sz w:val="14"/>
                <w:szCs w:val="14"/>
              </w:rPr>
              <w:t>Allowing thinking time for response to questions</w:t>
            </w:r>
          </w:p>
          <w:p w14:paraId="4A62FCB6" w14:textId="77777777" w:rsidR="009264C0" w:rsidRPr="007117FB" w:rsidRDefault="009264C0" w:rsidP="007117FB">
            <w:pPr>
              <w:jc w:val="both"/>
              <w:rPr>
                <w:rFonts w:ascii="Calibri" w:hAnsi="Calibri"/>
                <w:sz w:val="14"/>
                <w:szCs w:val="14"/>
              </w:rPr>
            </w:pPr>
            <w:r w:rsidRPr="007117FB">
              <w:rPr>
                <w:rFonts w:ascii="Calibri" w:hAnsi="Calibri"/>
                <w:sz w:val="14"/>
                <w:szCs w:val="14"/>
              </w:rPr>
              <w:t>Model language</w:t>
            </w:r>
          </w:p>
          <w:p w14:paraId="5285C0B6" w14:textId="77777777" w:rsidR="009264C0" w:rsidRPr="007117FB" w:rsidRDefault="009264C0" w:rsidP="007117FB">
            <w:pPr>
              <w:jc w:val="both"/>
              <w:rPr>
                <w:rFonts w:ascii="Calibri" w:hAnsi="Calibri"/>
                <w:sz w:val="14"/>
                <w:szCs w:val="14"/>
              </w:rPr>
            </w:pPr>
            <w:r w:rsidRPr="007117FB">
              <w:rPr>
                <w:rFonts w:ascii="Calibri" w:hAnsi="Calibri"/>
                <w:sz w:val="14"/>
                <w:szCs w:val="14"/>
              </w:rPr>
              <w:t>Model socially appropriate interactions</w:t>
            </w:r>
          </w:p>
          <w:p w14:paraId="703EE3DA" w14:textId="77777777" w:rsidR="009264C0" w:rsidRPr="007117FB" w:rsidRDefault="009264C0" w:rsidP="007117FB">
            <w:pPr>
              <w:jc w:val="both"/>
              <w:rPr>
                <w:rFonts w:ascii="Calibri" w:hAnsi="Calibri"/>
                <w:sz w:val="14"/>
                <w:szCs w:val="14"/>
              </w:rPr>
            </w:pPr>
            <w:r w:rsidRPr="007117FB">
              <w:rPr>
                <w:rFonts w:ascii="Calibri" w:hAnsi="Calibri"/>
                <w:sz w:val="14"/>
                <w:szCs w:val="14"/>
              </w:rPr>
              <w:t>Supporting SLT targets in class</w:t>
            </w:r>
          </w:p>
          <w:p w14:paraId="37B804F4" w14:textId="77777777" w:rsidR="009264C0" w:rsidRPr="007117FB" w:rsidRDefault="009264C0" w:rsidP="007117FB">
            <w:pPr>
              <w:jc w:val="both"/>
              <w:rPr>
                <w:rFonts w:ascii="Calibri" w:hAnsi="Calibri"/>
                <w:b/>
                <w:sz w:val="14"/>
                <w:szCs w:val="14"/>
              </w:rPr>
            </w:pPr>
          </w:p>
        </w:tc>
        <w:tc>
          <w:tcPr>
            <w:tcW w:w="0" w:type="auto"/>
            <w:vMerge/>
            <w:shd w:val="clear" w:color="auto" w:fill="FFFF99"/>
          </w:tcPr>
          <w:p w14:paraId="29A2C7B4" w14:textId="77777777" w:rsidR="009264C0" w:rsidRPr="007117FB" w:rsidRDefault="009264C0" w:rsidP="007117FB">
            <w:pPr>
              <w:jc w:val="both"/>
              <w:rPr>
                <w:rFonts w:ascii="Calibri" w:hAnsi="Calibri"/>
                <w:b/>
                <w:sz w:val="14"/>
                <w:szCs w:val="14"/>
              </w:rPr>
            </w:pPr>
          </w:p>
        </w:tc>
        <w:tc>
          <w:tcPr>
            <w:tcW w:w="2951" w:type="dxa"/>
            <w:shd w:val="clear" w:color="auto" w:fill="CCECFF"/>
          </w:tcPr>
          <w:p w14:paraId="64D40DAB" w14:textId="77777777" w:rsidR="009264C0" w:rsidRPr="007117FB" w:rsidRDefault="00706116" w:rsidP="007117FB">
            <w:pPr>
              <w:jc w:val="both"/>
              <w:rPr>
                <w:rFonts w:ascii="Calibri" w:hAnsi="Calibri"/>
                <w:b/>
                <w:sz w:val="14"/>
                <w:szCs w:val="14"/>
                <w:u w:val="single"/>
              </w:rPr>
            </w:pPr>
            <w:r>
              <w:rPr>
                <w:rFonts w:ascii="Calibri" w:hAnsi="Calibri"/>
                <w:b/>
                <w:sz w:val="14"/>
                <w:szCs w:val="14"/>
                <w:u w:val="single"/>
              </w:rPr>
              <w:t>SEN</w:t>
            </w:r>
            <w:r w:rsidR="009264C0" w:rsidRPr="007117FB">
              <w:rPr>
                <w:rFonts w:ascii="Calibri" w:hAnsi="Calibri"/>
                <w:b/>
                <w:sz w:val="14"/>
                <w:szCs w:val="14"/>
                <w:u w:val="single"/>
              </w:rPr>
              <w:t xml:space="preserve">CO Activities to establish  </w:t>
            </w:r>
            <w:r w:rsidR="001F7798">
              <w:rPr>
                <w:rFonts w:ascii="Calibri" w:hAnsi="Calibri"/>
                <w:b/>
                <w:sz w:val="14"/>
                <w:szCs w:val="14"/>
                <w:u w:val="single"/>
              </w:rPr>
              <w:t>SEND</w:t>
            </w:r>
          </w:p>
          <w:p w14:paraId="361D4BB0" w14:textId="77777777" w:rsidR="009264C0" w:rsidRPr="007117FB" w:rsidRDefault="009264C0" w:rsidP="007117FB">
            <w:pPr>
              <w:jc w:val="both"/>
              <w:rPr>
                <w:rFonts w:ascii="Calibri" w:hAnsi="Calibri"/>
                <w:b/>
                <w:sz w:val="14"/>
                <w:szCs w:val="14"/>
              </w:rPr>
            </w:pPr>
            <w:r w:rsidRPr="007117FB">
              <w:rPr>
                <w:rFonts w:ascii="Calibri" w:hAnsi="Calibri"/>
                <w:b/>
                <w:sz w:val="14"/>
                <w:szCs w:val="14"/>
              </w:rPr>
              <w:t>Additional diagnostic assessment:</w:t>
            </w:r>
          </w:p>
          <w:p w14:paraId="1CED6E5D"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Dyslexia portfolio</w:t>
            </w:r>
          </w:p>
          <w:p w14:paraId="5BAFADF1"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Renfrew Action Picture Test</w:t>
            </w:r>
          </w:p>
          <w:p w14:paraId="7DB0CD50"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TALC</w:t>
            </w:r>
          </w:p>
          <w:p w14:paraId="02C1834E" w14:textId="77777777" w:rsidR="009264C0" w:rsidRPr="007117FB" w:rsidRDefault="009264C0" w:rsidP="007117FB">
            <w:pPr>
              <w:numPr>
                <w:ilvl w:val="0"/>
                <w:numId w:val="18"/>
              </w:numPr>
              <w:contextualSpacing/>
              <w:jc w:val="both"/>
              <w:rPr>
                <w:rFonts w:ascii="Calibri" w:hAnsi="Calibri"/>
                <w:sz w:val="14"/>
                <w:szCs w:val="14"/>
              </w:rPr>
            </w:pPr>
            <w:proofErr w:type="spellStart"/>
            <w:r w:rsidRPr="007117FB">
              <w:rPr>
                <w:rFonts w:ascii="Calibri" w:hAnsi="Calibri"/>
                <w:sz w:val="14"/>
                <w:szCs w:val="14"/>
              </w:rPr>
              <w:t>Yarc</w:t>
            </w:r>
            <w:proofErr w:type="spellEnd"/>
          </w:p>
          <w:p w14:paraId="54D709F2"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Sandwell</w:t>
            </w:r>
          </w:p>
          <w:p w14:paraId="58A5751D"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Boxall analysis</w:t>
            </w:r>
          </w:p>
          <w:p w14:paraId="5E8AAF1A"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NUMERACY test</w:t>
            </w:r>
          </w:p>
          <w:p w14:paraId="096C62EC" w14:textId="77777777" w:rsidR="009264C0" w:rsidRPr="007117FB" w:rsidRDefault="009264C0" w:rsidP="007117FB">
            <w:pPr>
              <w:numPr>
                <w:ilvl w:val="0"/>
                <w:numId w:val="18"/>
              </w:numPr>
              <w:contextualSpacing/>
              <w:jc w:val="both"/>
              <w:rPr>
                <w:rFonts w:ascii="Calibri" w:hAnsi="Calibri"/>
                <w:sz w:val="14"/>
                <w:szCs w:val="14"/>
              </w:rPr>
            </w:pPr>
            <w:r w:rsidRPr="007117FB">
              <w:rPr>
                <w:rFonts w:ascii="Calibri" w:hAnsi="Calibri"/>
                <w:sz w:val="14"/>
                <w:szCs w:val="14"/>
              </w:rPr>
              <w:t>Observations and work scrutiny</w:t>
            </w:r>
          </w:p>
          <w:p w14:paraId="1E1BAF7C" w14:textId="77777777" w:rsidR="009264C0" w:rsidRPr="007117FB" w:rsidRDefault="009264C0" w:rsidP="007117FB">
            <w:pPr>
              <w:jc w:val="both"/>
              <w:rPr>
                <w:rFonts w:ascii="Calibri" w:hAnsi="Calibri"/>
                <w:b/>
                <w:sz w:val="14"/>
                <w:szCs w:val="14"/>
              </w:rPr>
            </w:pPr>
          </w:p>
          <w:p w14:paraId="2727E0EB" w14:textId="77777777" w:rsidR="009264C0" w:rsidRPr="007117FB" w:rsidRDefault="009264C0" w:rsidP="007117FB">
            <w:pPr>
              <w:jc w:val="both"/>
              <w:rPr>
                <w:rFonts w:ascii="Calibri" w:hAnsi="Calibri"/>
                <w:b/>
                <w:sz w:val="14"/>
                <w:szCs w:val="14"/>
              </w:rPr>
            </w:pPr>
            <w:r w:rsidRPr="007117FB">
              <w:rPr>
                <w:rFonts w:ascii="Calibri" w:hAnsi="Calibri"/>
                <w:b/>
                <w:sz w:val="14"/>
                <w:szCs w:val="14"/>
              </w:rPr>
              <w:t>Discussion of outcomes and provision with teacher and parent/carers as part of Assess Plan Do Review cycle (see Parent/Carer Involvement)</w:t>
            </w:r>
          </w:p>
        </w:tc>
        <w:tc>
          <w:tcPr>
            <w:tcW w:w="3457" w:type="dxa"/>
            <w:vMerge/>
            <w:shd w:val="clear" w:color="auto" w:fill="FFCCFF"/>
          </w:tcPr>
          <w:p w14:paraId="3FEC6C0A" w14:textId="77777777" w:rsidR="009264C0" w:rsidRPr="007117FB" w:rsidRDefault="009264C0" w:rsidP="007117FB">
            <w:pPr>
              <w:jc w:val="both"/>
              <w:rPr>
                <w:rFonts w:ascii="Calibri" w:hAnsi="Calibri"/>
                <w:b/>
                <w:sz w:val="14"/>
                <w:szCs w:val="14"/>
              </w:rPr>
            </w:pPr>
          </w:p>
        </w:tc>
      </w:tr>
      <w:tr w:rsidR="009264C0" w:rsidRPr="007117FB" w14:paraId="67460A66" w14:textId="77777777">
        <w:trPr>
          <w:trHeight w:val="1793"/>
        </w:trPr>
        <w:tc>
          <w:tcPr>
            <w:tcW w:w="0" w:type="auto"/>
            <w:vMerge w:val="restart"/>
            <w:shd w:val="clear" w:color="auto" w:fill="FFFFCC"/>
          </w:tcPr>
          <w:p w14:paraId="625DC3D1" w14:textId="77777777" w:rsidR="009264C0" w:rsidRPr="007117FB" w:rsidRDefault="009264C0" w:rsidP="007117FB">
            <w:pPr>
              <w:jc w:val="both"/>
              <w:rPr>
                <w:rFonts w:ascii="Calibri" w:hAnsi="Calibri"/>
                <w:b/>
                <w:sz w:val="14"/>
                <w:szCs w:val="14"/>
              </w:rPr>
            </w:pPr>
            <w:r w:rsidRPr="007117FB">
              <w:rPr>
                <w:rFonts w:ascii="Calibri" w:hAnsi="Calibri"/>
                <w:b/>
                <w:sz w:val="14"/>
                <w:szCs w:val="14"/>
              </w:rPr>
              <w:t>Social and Emotional</w:t>
            </w:r>
          </w:p>
          <w:p w14:paraId="422E03AA" w14:textId="77777777" w:rsidR="009264C0" w:rsidRPr="007117FB" w:rsidRDefault="009264C0" w:rsidP="007117FB">
            <w:pPr>
              <w:jc w:val="both"/>
              <w:rPr>
                <w:rFonts w:ascii="Calibri" w:hAnsi="Calibri"/>
                <w:sz w:val="14"/>
                <w:szCs w:val="14"/>
              </w:rPr>
            </w:pPr>
            <w:r w:rsidRPr="007117FB">
              <w:rPr>
                <w:rFonts w:ascii="Calibri" w:hAnsi="Calibri"/>
                <w:sz w:val="14"/>
                <w:szCs w:val="14"/>
              </w:rPr>
              <w:t>Additional planned strategies to support behaviour (rewards and sanctions)</w:t>
            </w:r>
          </w:p>
          <w:p w14:paraId="7A4F6952" w14:textId="77777777" w:rsidR="009264C0" w:rsidRPr="007117FB" w:rsidRDefault="009264C0" w:rsidP="007117FB">
            <w:pPr>
              <w:jc w:val="both"/>
              <w:rPr>
                <w:rFonts w:ascii="Calibri" w:hAnsi="Calibri"/>
                <w:sz w:val="14"/>
                <w:szCs w:val="14"/>
              </w:rPr>
            </w:pPr>
            <w:r w:rsidRPr="007117FB">
              <w:rPr>
                <w:rFonts w:ascii="Calibri" w:hAnsi="Calibri"/>
                <w:sz w:val="14"/>
                <w:szCs w:val="14"/>
              </w:rPr>
              <w:t>Reward systems and positive feedback</w:t>
            </w:r>
          </w:p>
          <w:p w14:paraId="53886374" w14:textId="77777777" w:rsidR="009264C0" w:rsidRPr="007117FB" w:rsidRDefault="009264C0" w:rsidP="007117FB">
            <w:pPr>
              <w:jc w:val="both"/>
              <w:rPr>
                <w:rFonts w:ascii="Calibri" w:hAnsi="Calibri"/>
                <w:sz w:val="14"/>
                <w:szCs w:val="14"/>
              </w:rPr>
            </w:pPr>
            <w:r w:rsidRPr="007117FB">
              <w:rPr>
                <w:rFonts w:ascii="Calibri" w:hAnsi="Calibri"/>
                <w:sz w:val="14"/>
                <w:szCs w:val="14"/>
              </w:rPr>
              <w:t>Meet and greet system</w:t>
            </w:r>
          </w:p>
          <w:p w14:paraId="325C2BF0" w14:textId="77777777" w:rsidR="009264C0" w:rsidRPr="007117FB" w:rsidRDefault="009264C0" w:rsidP="007117FB">
            <w:pPr>
              <w:jc w:val="both"/>
              <w:rPr>
                <w:rFonts w:ascii="Calibri" w:hAnsi="Calibri"/>
                <w:sz w:val="14"/>
                <w:szCs w:val="14"/>
              </w:rPr>
            </w:pPr>
            <w:r w:rsidRPr="007117FB">
              <w:rPr>
                <w:rFonts w:ascii="Calibri" w:hAnsi="Calibri"/>
                <w:sz w:val="14"/>
                <w:szCs w:val="14"/>
              </w:rPr>
              <w:t>‘Bubble’ time</w:t>
            </w:r>
          </w:p>
          <w:p w14:paraId="150E6504" w14:textId="77777777" w:rsidR="009264C0" w:rsidRPr="007117FB" w:rsidRDefault="009264C0" w:rsidP="007117FB">
            <w:pPr>
              <w:jc w:val="both"/>
              <w:rPr>
                <w:rFonts w:ascii="Calibri" w:hAnsi="Calibri"/>
                <w:sz w:val="14"/>
                <w:szCs w:val="14"/>
              </w:rPr>
            </w:pPr>
            <w:r w:rsidRPr="007117FB">
              <w:rPr>
                <w:rFonts w:ascii="Calibri" w:hAnsi="Calibri"/>
                <w:sz w:val="14"/>
                <w:szCs w:val="14"/>
              </w:rPr>
              <w:t>Support for unstructured times</w:t>
            </w:r>
          </w:p>
          <w:p w14:paraId="64460139" w14:textId="77777777" w:rsidR="009264C0" w:rsidRPr="007117FB" w:rsidRDefault="009264C0" w:rsidP="007117FB">
            <w:pPr>
              <w:jc w:val="both"/>
              <w:rPr>
                <w:rFonts w:ascii="Calibri" w:hAnsi="Calibri"/>
                <w:sz w:val="14"/>
                <w:szCs w:val="14"/>
              </w:rPr>
            </w:pPr>
            <w:r w:rsidRPr="007117FB">
              <w:rPr>
                <w:rFonts w:ascii="Calibri" w:hAnsi="Calibri"/>
                <w:sz w:val="14"/>
                <w:szCs w:val="14"/>
              </w:rPr>
              <w:t>Additional play with a purpose</w:t>
            </w:r>
          </w:p>
          <w:p w14:paraId="6CA9DF71" w14:textId="77777777" w:rsidR="009264C0" w:rsidRPr="007117FB" w:rsidRDefault="009264C0" w:rsidP="007117FB">
            <w:pPr>
              <w:numPr>
                <w:ilvl w:val="0"/>
                <w:numId w:val="21"/>
              </w:numPr>
              <w:contextualSpacing/>
              <w:jc w:val="both"/>
              <w:rPr>
                <w:rFonts w:ascii="Calibri" w:hAnsi="Calibri"/>
                <w:sz w:val="14"/>
                <w:szCs w:val="14"/>
              </w:rPr>
            </w:pPr>
            <w:r w:rsidRPr="007117FB">
              <w:rPr>
                <w:rFonts w:ascii="Calibri" w:hAnsi="Calibri"/>
                <w:sz w:val="14"/>
                <w:szCs w:val="14"/>
              </w:rPr>
              <w:t>Personalised visual timetable</w:t>
            </w:r>
          </w:p>
          <w:p w14:paraId="4BEDD5EE" w14:textId="77777777" w:rsidR="009264C0" w:rsidRPr="007117FB" w:rsidRDefault="009264C0" w:rsidP="007117FB">
            <w:pPr>
              <w:jc w:val="both"/>
              <w:rPr>
                <w:rFonts w:ascii="Calibri" w:hAnsi="Calibri"/>
                <w:b/>
                <w:sz w:val="14"/>
                <w:szCs w:val="14"/>
              </w:rPr>
            </w:pPr>
            <w:r w:rsidRPr="007117FB">
              <w:rPr>
                <w:rFonts w:ascii="Calibri" w:hAnsi="Calibri"/>
                <w:b/>
                <w:sz w:val="14"/>
                <w:szCs w:val="14"/>
              </w:rPr>
              <w:t>Interventions</w:t>
            </w:r>
          </w:p>
          <w:p w14:paraId="7E34EA3E" w14:textId="77777777" w:rsidR="009264C0" w:rsidRPr="007117FB" w:rsidRDefault="009264C0" w:rsidP="007117FB">
            <w:pPr>
              <w:jc w:val="both"/>
              <w:rPr>
                <w:rFonts w:ascii="Calibri" w:hAnsi="Calibri"/>
                <w:b/>
                <w:sz w:val="14"/>
                <w:szCs w:val="14"/>
              </w:rPr>
            </w:pPr>
          </w:p>
        </w:tc>
        <w:tc>
          <w:tcPr>
            <w:tcW w:w="0" w:type="auto"/>
            <w:vMerge w:val="restart"/>
            <w:shd w:val="clear" w:color="auto" w:fill="FFFFCC"/>
          </w:tcPr>
          <w:p w14:paraId="4F0B441C" w14:textId="77777777" w:rsidR="009264C0" w:rsidRPr="007117FB" w:rsidRDefault="009264C0" w:rsidP="007117FB">
            <w:pPr>
              <w:jc w:val="both"/>
              <w:rPr>
                <w:rFonts w:ascii="Calibri" w:hAnsi="Calibri"/>
                <w:b/>
                <w:sz w:val="14"/>
                <w:szCs w:val="14"/>
              </w:rPr>
            </w:pPr>
            <w:r w:rsidRPr="007117FB">
              <w:rPr>
                <w:rFonts w:ascii="Calibri" w:hAnsi="Calibri"/>
                <w:b/>
                <w:sz w:val="14"/>
                <w:szCs w:val="14"/>
              </w:rPr>
              <w:t>Motor Skills</w:t>
            </w:r>
          </w:p>
          <w:p w14:paraId="7E40BC1C" w14:textId="77777777" w:rsidR="009264C0" w:rsidRPr="007117FB" w:rsidRDefault="009264C0" w:rsidP="007117FB">
            <w:pPr>
              <w:jc w:val="both"/>
              <w:rPr>
                <w:rFonts w:ascii="Calibri" w:hAnsi="Calibri"/>
                <w:sz w:val="14"/>
                <w:szCs w:val="14"/>
              </w:rPr>
            </w:pPr>
            <w:r w:rsidRPr="007117FB">
              <w:rPr>
                <w:rFonts w:ascii="Calibri" w:hAnsi="Calibri"/>
                <w:sz w:val="14"/>
                <w:szCs w:val="14"/>
              </w:rPr>
              <w:t>PE and outdoor play : balance, hand eye co-ordination, gross motor skills</w:t>
            </w:r>
          </w:p>
          <w:p w14:paraId="147D8B7D"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Play activities </w:t>
            </w:r>
            <w:proofErr w:type="spellStart"/>
            <w:r w:rsidRPr="007117FB">
              <w:rPr>
                <w:rFonts w:ascii="Calibri" w:hAnsi="Calibri"/>
                <w:sz w:val="14"/>
                <w:szCs w:val="14"/>
              </w:rPr>
              <w:t>eg</w:t>
            </w:r>
            <w:proofErr w:type="spellEnd"/>
            <w:r w:rsidRPr="007117FB">
              <w:rPr>
                <w:rFonts w:ascii="Calibri" w:hAnsi="Calibri"/>
                <w:sz w:val="14"/>
                <w:szCs w:val="14"/>
              </w:rPr>
              <w:t>: cutting, sticking, threading, joining, tracing, pouring</w:t>
            </w:r>
          </w:p>
          <w:p w14:paraId="2F5D0411" w14:textId="77777777" w:rsidR="009264C0" w:rsidRPr="007117FB" w:rsidRDefault="009264C0" w:rsidP="007117FB">
            <w:pPr>
              <w:jc w:val="both"/>
              <w:rPr>
                <w:rFonts w:ascii="Calibri" w:hAnsi="Calibri"/>
                <w:sz w:val="14"/>
                <w:szCs w:val="14"/>
              </w:rPr>
            </w:pPr>
            <w:r w:rsidRPr="007117FB">
              <w:rPr>
                <w:rFonts w:ascii="Calibri" w:hAnsi="Calibri"/>
                <w:sz w:val="14"/>
                <w:szCs w:val="14"/>
              </w:rPr>
              <w:t>Copy me games</w:t>
            </w:r>
          </w:p>
          <w:p w14:paraId="1E71C8DC"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Handwriting </w:t>
            </w:r>
            <w:proofErr w:type="gramStart"/>
            <w:r w:rsidRPr="007117FB">
              <w:rPr>
                <w:rFonts w:ascii="Calibri" w:hAnsi="Calibri"/>
                <w:sz w:val="14"/>
                <w:szCs w:val="14"/>
              </w:rPr>
              <w:t>warm ups</w:t>
            </w:r>
            <w:proofErr w:type="gramEnd"/>
          </w:p>
          <w:p w14:paraId="0E335ABE" w14:textId="77777777" w:rsidR="009264C0" w:rsidRPr="007117FB" w:rsidRDefault="009264C0" w:rsidP="007117FB">
            <w:pPr>
              <w:jc w:val="both"/>
              <w:rPr>
                <w:rFonts w:ascii="Calibri" w:hAnsi="Calibri"/>
                <w:b/>
                <w:sz w:val="14"/>
                <w:szCs w:val="14"/>
              </w:rPr>
            </w:pPr>
          </w:p>
        </w:tc>
        <w:tc>
          <w:tcPr>
            <w:tcW w:w="0" w:type="auto"/>
            <w:vMerge w:val="restart"/>
            <w:shd w:val="clear" w:color="auto" w:fill="FFFFCC"/>
          </w:tcPr>
          <w:p w14:paraId="632CF50D" w14:textId="77777777" w:rsidR="009264C0" w:rsidRPr="007117FB" w:rsidRDefault="009264C0" w:rsidP="007117FB">
            <w:pPr>
              <w:jc w:val="both"/>
              <w:rPr>
                <w:rFonts w:ascii="Calibri" w:hAnsi="Calibri"/>
                <w:b/>
                <w:sz w:val="14"/>
                <w:szCs w:val="14"/>
              </w:rPr>
            </w:pPr>
            <w:r w:rsidRPr="007117FB">
              <w:rPr>
                <w:rFonts w:ascii="Calibri" w:hAnsi="Calibri"/>
                <w:b/>
                <w:sz w:val="14"/>
                <w:szCs w:val="14"/>
              </w:rPr>
              <w:t>Parent/ Carer involvement</w:t>
            </w:r>
          </w:p>
          <w:p w14:paraId="4EC1DF3F"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Teacher uses assess plan do review cycle to meet parents </w:t>
            </w:r>
          </w:p>
          <w:p w14:paraId="7E9E4076" w14:textId="77777777" w:rsidR="009264C0" w:rsidRPr="007117FB" w:rsidRDefault="009264C0" w:rsidP="007117FB">
            <w:pPr>
              <w:jc w:val="both"/>
              <w:rPr>
                <w:rFonts w:ascii="Calibri" w:hAnsi="Calibri"/>
                <w:sz w:val="14"/>
                <w:szCs w:val="14"/>
              </w:rPr>
            </w:pPr>
            <w:r w:rsidRPr="007117FB">
              <w:rPr>
                <w:rFonts w:ascii="Calibri" w:hAnsi="Calibri"/>
                <w:sz w:val="14"/>
                <w:szCs w:val="14"/>
              </w:rPr>
              <w:t>Structured Conversations:</w:t>
            </w:r>
          </w:p>
          <w:p w14:paraId="181BE123" w14:textId="77777777" w:rsidR="009264C0" w:rsidRPr="007117FB" w:rsidRDefault="009264C0" w:rsidP="007117FB">
            <w:pPr>
              <w:jc w:val="both"/>
              <w:rPr>
                <w:rFonts w:ascii="Calibri" w:hAnsi="Calibri"/>
                <w:sz w:val="14"/>
                <w:szCs w:val="14"/>
              </w:rPr>
            </w:pPr>
            <w:r w:rsidRPr="007117FB">
              <w:rPr>
                <w:rFonts w:ascii="Calibri" w:hAnsi="Calibri"/>
                <w:sz w:val="14"/>
                <w:szCs w:val="14"/>
              </w:rPr>
              <w:t>Parent/carer perceptions and concerns</w:t>
            </w:r>
          </w:p>
          <w:p w14:paraId="0098AF58" w14:textId="77777777" w:rsidR="009264C0" w:rsidRPr="007117FB" w:rsidRDefault="009264C0" w:rsidP="007117FB">
            <w:pPr>
              <w:jc w:val="both"/>
              <w:rPr>
                <w:rFonts w:ascii="Calibri" w:hAnsi="Calibri"/>
                <w:sz w:val="14"/>
                <w:szCs w:val="14"/>
              </w:rPr>
            </w:pPr>
            <w:r w:rsidRPr="007117FB">
              <w:rPr>
                <w:rFonts w:ascii="Calibri" w:hAnsi="Calibri"/>
                <w:sz w:val="14"/>
                <w:szCs w:val="14"/>
              </w:rPr>
              <w:t>Parent/</w:t>
            </w:r>
            <w:proofErr w:type="spellStart"/>
            <w:r w:rsidRPr="007117FB">
              <w:rPr>
                <w:rFonts w:ascii="Calibri" w:hAnsi="Calibri"/>
                <w:sz w:val="14"/>
                <w:szCs w:val="14"/>
              </w:rPr>
              <w:t>carer</w:t>
            </w:r>
            <w:proofErr w:type="spellEnd"/>
            <w:r w:rsidRPr="007117FB">
              <w:rPr>
                <w:rFonts w:ascii="Calibri" w:hAnsi="Calibri"/>
                <w:sz w:val="14"/>
                <w:szCs w:val="14"/>
              </w:rPr>
              <w:t xml:space="preserve"> aspirations for their child</w:t>
            </w:r>
          </w:p>
          <w:p w14:paraId="7C8B7C36" w14:textId="77777777" w:rsidR="009264C0" w:rsidRPr="007117FB" w:rsidRDefault="009264C0" w:rsidP="007117FB">
            <w:pPr>
              <w:jc w:val="both"/>
              <w:rPr>
                <w:rFonts w:ascii="Calibri" w:hAnsi="Calibri"/>
                <w:sz w:val="14"/>
                <w:szCs w:val="14"/>
              </w:rPr>
            </w:pPr>
            <w:r w:rsidRPr="007117FB">
              <w:rPr>
                <w:rFonts w:ascii="Calibri" w:hAnsi="Calibri"/>
                <w:sz w:val="14"/>
                <w:szCs w:val="14"/>
              </w:rPr>
              <w:t>Next steps towards this discussed</w:t>
            </w:r>
          </w:p>
          <w:p w14:paraId="0E291B22" w14:textId="77777777" w:rsidR="009264C0" w:rsidRPr="007117FB" w:rsidRDefault="009264C0" w:rsidP="007117FB">
            <w:pPr>
              <w:jc w:val="both"/>
              <w:rPr>
                <w:rFonts w:ascii="Calibri" w:hAnsi="Calibri"/>
                <w:sz w:val="14"/>
                <w:szCs w:val="14"/>
              </w:rPr>
            </w:pPr>
            <w:r w:rsidRPr="007117FB">
              <w:rPr>
                <w:rFonts w:ascii="Calibri" w:hAnsi="Calibri"/>
                <w:sz w:val="14"/>
                <w:szCs w:val="14"/>
              </w:rPr>
              <w:t>Specific targets agreed</w:t>
            </w:r>
          </w:p>
          <w:p w14:paraId="5A029B93" w14:textId="77777777" w:rsidR="009264C0" w:rsidRPr="007117FB" w:rsidRDefault="009264C0" w:rsidP="007117FB">
            <w:pPr>
              <w:jc w:val="both"/>
              <w:rPr>
                <w:rFonts w:ascii="Calibri" w:hAnsi="Calibri"/>
                <w:sz w:val="14"/>
                <w:szCs w:val="14"/>
              </w:rPr>
            </w:pPr>
          </w:p>
          <w:p w14:paraId="31174765" w14:textId="77777777" w:rsidR="009264C0" w:rsidRPr="007117FB" w:rsidRDefault="009264C0" w:rsidP="007117FB">
            <w:pPr>
              <w:jc w:val="both"/>
              <w:rPr>
                <w:rFonts w:ascii="Calibri" w:hAnsi="Calibri"/>
                <w:sz w:val="14"/>
                <w:szCs w:val="14"/>
              </w:rPr>
            </w:pPr>
            <w:r w:rsidRPr="007117FB">
              <w:rPr>
                <w:rFonts w:ascii="Calibri" w:hAnsi="Calibri"/>
                <w:sz w:val="14"/>
                <w:szCs w:val="14"/>
              </w:rPr>
              <w:t>Home support for learning discussed and agreed.</w:t>
            </w:r>
          </w:p>
          <w:p w14:paraId="651AC43B" w14:textId="77777777" w:rsidR="009264C0" w:rsidRPr="007117FB" w:rsidRDefault="009264C0" w:rsidP="007117FB">
            <w:pPr>
              <w:jc w:val="both"/>
              <w:rPr>
                <w:rFonts w:ascii="Calibri" w:hAnsi="Calibri"/>
                <w:sz w:val="14"/>
                <w:szCs w:val="14"/>
              </w:rPr>
            </w:pPr>
          </w:p>
          <w:p w14:paraId="4EE703C5" w14:textId="77777777" w:rsidR="009264C0" w:rsidRPr="007117FB" w:rsidRDefault="009264C0" w:rsidP="007117FB">
            <w:pPr>
              <w:jc w:val="both"/>
              <w:rPr>
                <w:rFonts w:ascii="Calibri" w:hAnsi="Calibri"/>
                <w:b/>
                <w:sz w:val="14"/>
                <w:szCs w:val="14"/>
              </w:rPr>
            </w:pPr>
            <w:r w:rsidRPr="007117FB">
              <w:rPr>
                <w:rFonts w:ascii="Calibri" w:hAnsi="Calibri"/>
                <w:sz w:val="14"/>
                <w:szCs w:val="14"/>
              </w:rPr>
              <w:t>Actions summarised and recorded by class teacher, implemented and reviewed after one term.</w:t>
            </w:r>
          </w:p>
        </w:tc>
        <w:tc>
          <w:tcPr>
            <w:tcW w:w="0" w:type="auto"/>
            <w:vMerge w:val="restart"/>
            <w:shd w:val="clear" w:color="auto" w:fill="FFFF99"/>
          </w:tcPr>
          <w:p w14:paraId="0F886B78" w14:textId="77777777" w:rsidR="009264C0" w:rsidRPr="007117FB" w:rsidRDefault="009264C0" w:rsidP="007117FB">
            <w:pPr>
              <w:jc w:val="both"/>
              <w:rPr>
                <w:rFonts w:ascii="Calibri" w:hAnsi="Calibri"/>
                <w:b/>
                <w:sz w:val="14"/>
                <w:szCs w:val="14"/>
              </w:rPr>
            </w:pPr>
            <w:r w:rsidRPr="007117FB">
              <w:rPr>
                <w:rFonts w:ascii="Calibri" w:hAnsi="Calibri"/>
                <w:b/>
                <w:sz w:val="14"/>
                <w:szCs w:val="14"/>
              </w:rPr>
              <w:t xml:space="preserve">Catch Up Interventions ( Wave 2) </w:t>
            </w:r>
          </w:p>
          <w:p w14:paraId="7F8F9855" w14:textId="77777777" w:rsidR="009264C0" w:rsidRPr="007117FB" w:rsidRDefault="009264C0" w:rsidP="007117FB">
            <w:pPr>
              <w:jc w:val="both"/>
              <w:rPr>
                <w:rFonts w:ascii="Calibri" w:hAnsi="Calibri"/>
                <w:sz w:val="14"/>
                <w:szCs w:val="14"/>
              </w:rPr>
            </w:pPr>
            <w:r w:rsidRPr="007117FB">
              <w:rPr>
                <w:rFonts w:ascii="Calibri" w:hAnsi="Calibri"/>
                <w:b/>
                <w:sz w:val="14"/>
                <w:szCs w:val="14"/>
              </w:rPr>
              <w:t>Regularly delivered, short blocks of intervention to accelerate progress</w:t>
            </w:r>
          </w:p>
          <w:p w14:paraId="42D3E87E" w14:textId="499CD986" w:rsidR="009264C0" w:rsidRDefault="00187185" w:rsidP="007117FB">
            <w:pPr>
              <w:jc w:val="both"/>
              <w:rPr>
                <w:rFonts w:ascii="Calibri" w:hAnsi="Calibri"/>
                <w:sz w:val="14"/>
                <w:szCs w:val="14"/>
              </w:rPr>
            </w:pPr>
            <w:r>
              <w:rPr>
                <w:rFonts w:ascii="Calibri" w:hAnsi="Calibri"/>
                <w:sz w:val="14"/>
                <w:szCs w:val="14"/>
              </w:rPr>
              <w:t>Precision Teaching</w:t>
            </w:r>
          </w:p>
          <w:p w14:paraId="5B83F76E" w14:textId="2A5E5469" w:rsidR="00187185" w:rsidRDefault="00187185" w:rsidP="007117FB">
            <w:pPr>
              <w:jc w:val="both"/>
              <w:rPr>
                <w:rFonts w:ascii="Calibri" w:hAnsi="Calibri"/>
                <w:sz w:val="14"/>
                <w:szCs w:val="14"/>
              </w:rPr>
            </w:pPr>
            <w:r>
              <w:rPr>
                <w:rFonts w:ascii="Calibri" w:hAnsi="Calibri"/>
                <w:sz w:val="14"/>
                <w:szCs w:val="14"/>
              </w:rPr>
              <w:t>Toe by Toe</w:t>
            </w:r>
          </w:p>
          <w:p w14:paraId="41EA0238" w14:textId="299F5FFD" w:rsidR="00187185" w:rsidRPr="007117FB" w:rsidRDefault="00187185" w:rsidP="007117FB">
            <w:pPr>
              <w:jc w:val="both"/>
              <w:rPr>
                <w:rFonts w:ascii="Calibri" w:hAnsi="Calibri"/>
                <w:sz w:val="14"/>
                <w:szCs w:val="14"/>
              </w:rPr>
            </w:pPr>
            <w:r>
              <w:rPr>
                <w:rFonts w:ascii="Calibri" w:hAnsi="Calibri"/>
                <w:sz w:val="14"/>
                <w:szCs w:val="14"/>
              </w:rPr>
              <w:t>ULS Phonics</w:t>
            </w:r>
          </w:p>
          <w:p w14:paraId="568B0E1A" w14:textId="77777777" w:rsidR="009264C0" w:rsidRPr="007117FB" w:rsidRDefault="009264C0" w:rsidP="007117FB">
            <w:pPr>
              <w:jc w:val="both"/>
              <w:rPr>
                <w:rFonts w:ascii="Calibri" w:hAnsi="Calibri"/>
                <w:sz w:val="14"/>
                <w:szCs w:val="14"/>
              </w:rPr>
            </w:pPr>
            <w:r w:rsidRPr="007117FB">
              <w:rPr>
                <w:rFonts w:ascii="Calibri" w:hAnsi="Calibri"/>
                <w:sz w:val="14"/>
                <w:szCs w:val="14"/>
              </w:rPr>
              <w:t>Read Write Inc</w:t>
            </w:r>
          </w:p>
          <w:p w14:paraId="2FA8DD9A" w14:textId="77777777" w:rsidR="009264C0" w:rsidRPr="007117FB" w:rsidRDefault="009264C0" w:rsidP="007117FB">
            <w:pPr>
              <w:jc w:val="both"/>
              <w:rPr>
                <w:rFonts w:ascii="Calibri" w:hAnsi="Calibri"/>
                <w:sz w:val="14"/>
                <w:szCs w:val="14"/>
              </w:rPr>
            </w:pPr>
            <w:r w:rsidRPr="007117FB">
              <w:rPr>
                <w:rFonts w:ascii="Calibri" w:hAnsi="Calibri"/>
                <w:sz w:val="14"/>
                <w:szCs w:val="14"/>
              </w:rPr>
              <w:t>Speed Up</w:t>
            </w:r>
          </w:p>
          <w:p w14:paraId="7C4A34D5" w14:textId="77777777" w:rsidR="009264C0" w:rsidRPr="007117FB" w:rsidRDefault="009264C0" w:rsidP="007117FB">
            <w:pPr>
              <w:jc w:val="both"/>
              <w:rPr>
                <w:rFonts w:ascii="Calibri" w:hAnsi="Calibri"/>
                <w:sz w:val="14"/>
                <w:szCs w:val="14"/>
              </w:rPr>
            </w:pPr>
            <w:r w:rsidRPr="007117FB">
              <w:rPr>
                <w:rFonts w:ascii="Calibri" w:hAnsi="Calibri"/>
                <w:sz w:val="14"/>
                <w:szCs w:val="14"/>
              </w:rPr>
              <w:t>Numicon targeted learning group</w:t>
            </w:r>
          </w:p>
          <w:p w14:paraId="45D9D20E" w14:textId="77777777" w:rsidR="009264C0" w:rsidRPr="007117FB" w:rsidRDefault="009264C0" w:rsidP="007117FB">
            <w:pPr>
              <w:jc w:val="both"/>
              <w:rPr>
                <w:rFonts w:ascii="Calibri" w:hAnsi="Calibri"/>
                <w:sz w:val="14"/>
                <w:szCs w:val="14"/>
              </w:rPr>
            </w:pPr>
            <w:r w:rsidRPr="007117FB">
              <w:rPr>
                <w:rFonts w:ascii="Calibri" w:hAnsi="Calibri"/>
                <w:sz w:val="14"/>
                <w:szCs w:val="14"/>
              </w:rPr>
              <w:t>Narrative packs group ( Reception / KS1/KS2)</w:t>
            </w:r>
          </w:p>
          <w:p w14:paraId="505C3488" w14:textId="77777777" w:rsidR="009264C0" w:rsidRPr="007117FB" w:rsidRDefault="009264C0" w:rsidP="007117FB">
            <w:pPr>
              <w:jc w:val="both"/>
              <w:rPr>
                <w:rFonts w:ascii="Calibri" w:hAnsi="Calibri"/>
                <w:b/>
                <w:sz w:val="14"/>
                <w:szCs w:val="14"/>
              </w:rPr>
            </w:pPr>
          </w:p>
          <w:p w14:paraId="7C583040" w14:textId="77777777" w:rsidR="009264C0" w:rsidRPr="007117FB" w:rsidRDefault="009264C0" w:rsidP="007117FB">
            <w:pPr>
              <w:jc w:val="both"/>
              <w:rPr>
                <w:rFonts w:ascii="Calibri" w:hAnsi="Calibri"/>
                <w:b/>
                <w:sz w:val="14"/>
                <w:szCs w:val="14"/>
              </w:rPr>
            </w:pPr>
            <w:r w:rsidRPr="007117FB">
              <w:rPr>
                <w:rFonts w:ascii="Calibri" w:hAnsi="Calibri"/>
                <w:b/>
                <w:sz w:val="14"/>
                <w:szCs w:val="14"/>
              </w:rPr>
              <w:t>Catch Up interventions are monitored through pre and post intervention data and observations to ensure there is evidence of their effectiveness</w:t>
            </w:r>
          </w:p>
        </w:tc>
        <w:tc>
          <w:tcPr>
            <w:tcW w:w="2951" w:type="dxa"/>
            <w:vMerge w:val="restart"/>
            <w:shd w:val="clear" w:color="auto" w:fill="CCECFF"/>
          </w:tcPr>
          <w:p w14:paraId="5E400833" w14:textId="77777777" w:rsidR="009264C0" w:rsidRPr="007117FB" w:rsidRDefault="00706116" w:rsidP="007117FB">
            <w:pPr>
              <w:jc w:val="both"/>
              <w:rPr>
                <w:rFonts w:ascii="Calibri" w:hAnsi="Calibri"/>
                <w:b/>
                <w:sz w:val="14"/>
                <w:szCs w:val="14"/>
              </w:rPr>
            </w:pPr>
            <w:r>
              <w:rPr>
                <w:rFonts w:ascii="Calibri" w:hAnsi="Calibri"/>
                <w:b/>
                <w:sz w:val="14"/>
                <w:szCs w:val="14"/>
              </w:rPr>
              <w:t>SEN</w:t>
            </w:r>
            <w:r w:rsidR="009264C0" w:rsidRPr="007117FB">
              <w:rPr>
                <w:rFonts w:ascii="Calibri" w:hAnsi="Calibri"/>
                <w:b/>
                <w:sz w:val="14"/>
                <w:szCs w:val="14"/>
              </w:rPr>
              <w:t>CO  Review with Class teacher and parents may result in:</w:t>
            </w:r>
          </w:p>
          <w:p w14:paraId="59877D98" w14:textId="77777777" w:rsidR="009264C0" w:rsidRPr="007117FB" w:rsidRDefault="009264C0" w:rsidP="007117FB">
            <w:pPr>
              <w:jc w:val="both"/>
              <w:rPr>
                <w:rFonts w:ascii="Calibri" w:hAnsi="Calibri"/>
                <w:sz w:val="14"/>
                <w:szCs w:val="14"/>
              </w:rPr>
            </w:pPr>
          </w:p>
          <w:p w14:paraId="3DEA0DBB" w14:textId="77777777" w:rsidR="009264C0" w:rsidRPr="007117FB" w:rsidRDefault="009264C0" w:rsidP="007117FB">
            <w:pPr>
              <w:numPr>
                <w:ilvl w:val="0"/>
                <w:numId w:val="20"/>
              </w:numPr>
              <w:contextualSpacing/>
              <w:jc w:val="both"/>
              <w:rPr>
                <w:rFonts w:ascii="Calibri" w:hAnsi="Calibri"/>
                <w:sz w:val="14"/>
                <w:szCs w:val="14"/>
              </w:rPr>
            </w:pPr>
            <w:r w:rsidRPr="007117FB">
              <w:rPr>
                <w:rFonts w:ascii="Calibri" w:hAnsi="Calibri"/>
                <w:sz w:val="14"/>
                <w:szCs w:val="14"/>
              </w:rPr>
              <w:t>Individual learning Plan</w:t>
            </w:r>
          </w:p>
          <w:p w14:paraId="571D8CC8" w14:textId="77777777" w:rsidR="009264C0" w:rsidRPr="007117FB" w:rsidRDefault="009264C0" w:rsidP="007117FB">
            <w:pPr>
              <w:numPr>
                <w:ilvl w:val="0"/>
                <w:numId w:val="20"/>
              </w:numPr>
              <w:contextualSpacing/>
              <w:jc w:val="both"/>
              <w:rPr>
                <w:rFonts w:ascii="Calibri" w:hAnsi="Calibri"/>
                <w:sz w:val="14"/>
                <w:szCs w:val="14"/>
              </w:rPr>
            </w:pPr>
            <w:r w:rsidRPr="007117FB">
              <w:rPr>
                <w:rFonts w:ascii="Calibri" w:hAnsi="Calibri"/>
                <w:sz w:val="14"/>
                <w:szCs w:val="14"/>
              </w:rPr>
              <w:t>One Page Pupil profile and IEP prepared and maintained by teacher</w:t>
            </w:r>
          </w:p>
          <w:p w14:paraId="23AECA4C" w14:textId="77777777" w:rsidR="009264C0" w:rsidRPr="007117FB" w:rsidRDefault="001F7798" w:rsidP="007117FB">
            <w:pPr>
              <w:numPr>
                <w:ilvl w:val="0"/>
                <w:numId w:val="20"/>
              </w:numPr>
              <w:contextualSpacing/>
              <w:jc w:val="both"/>
              <w:rPr>
                <w:rFonts w:ascii="Calibri" w:hAnsi="Calibri"/>
                <w:sz w:val="14"/>
                <w:szCs w:val="14"/>
              </w:rPr>
            </w:pPr>
            <w:r>
              <w:rPr>
                <w:rFonts w:ascii="Calibri" w:hAnsi="Calibri"/>
                <w:sz w:val="14"/>
                <w:szCs w:val="14"/>
              </w:rPr>
              <w:t>SEND</w:t>
            </w:r>
            <w:r w:rsidR="009264C0" w:rsidRPr="007117FB">
              <w:rPr>
                <w:rFonts w:ascii="Calibri" w:hAnsi="Calibri"/>
                <w:sz w:val="14"/>
                <w:szCs w:val="14"/>
              </w:rPr>
              <w:t xml:space="preserve"> learning Passport prepared by </w:t>
            </w:r>
            <w:r w:rsidR="00706116">
              <w:rPr>
                <w:rFonts w:ascii="Calibri" w:hAnsi="Calibri"/>
                <w:sz w:val="14"/>
                <w:szCs w:val="14"/>
              </w:rPr>
              <w:t>SEN</w:t>
            </w:r>
            <w:r w:rsidR="009264C0" w:rsidRPr="007117FB">
              <w:rPr>
                <w:rFonts w:ascii="Calibri" w:hAnsi="Calibri"/>
                <w:sz w:val="14"/>
                <w:szCs w:val="14"/>
              </w:rPr>
              <w:t>CO and maintained by teacher</w:t>
            </w:r>
          </w:p>
          <w:p w14:paraId="03937FD5" w14:textId="77777777" w:rsidR="009264C0" w:rsidRPr="007117FB" w:rsidRDefault="009264C0" w:rsidP="007117FB">
            <w:pPr>
              <w:ind w:left="360"/>
              <w:contextualSpacing/>
              <w:jc w:val="both"/>
              <w:rPr>
                <w:rFonts w:ascii="Calibri" w:hAnsi="Calibri"/>
                <w:sz w:val="14"/>
                <w:szCs w:val="14"/>
              </w:rPr>
            </w:pPr>
          </w:p>
          <w:p w14:paraId="4C9BC706" w14:textId="77777777" w:rsidR="009264C0" w:rsidRPr="007117FB" w:rsidRDefault="009264C0" w:rsidP="007117FB">
            <w:pPr>
              <w:numPr>
                <w:ilvl w:val="0"/>
                <w:numId w:val="20"/>
              </w:numPr>
              <w:contextualSpacing/>
              <w:jc w:val="both"/>
              <w:rPr>
                <w:rFonts w:ascii="Calibri" w:hAnsi="Calibri"/>
                <w:sz w:val="14"/>
                <w:szCs w:val="14"/>
              </w:rPr>
            </w:pPr>
            <w:r w:rsidRPr="007117FB">
              <w:rPr>
                <w:rFonts w:ascii="Calibri" w:hAnsi="Calibri"/>
                <w:sz w:val="14"/>
                <w:szCs w:val="14"/>
              </w:rPr>
              <w:t xml:space="preserve">Additional and different provision </w:t>
            </w:r>
            <w:r w:rsidR="00B578A9" w:rsidRPr="007117FB">
              <w:rPr>
                <w:rFonts w:ascii="Calibri" w:hAnsi="Calibri"/>
                <w:sz w:val="14"/>
                <w:szCs w:val="14"/>
              </w:rPr>
              <w:t>(SEND</w:t>
            </w:r>
            <w:r w:rsidRPr="007117FB">
              <w:rPr>
                <w:rFonts w:ascii="Calibri" w:hAnsi="Calibri"/>
                <w:sz w:val="14"/>
                <w:szCs w:val="14"/>
              </w:rPr>
              <w:t xml:space="preserve"> Support)</w:t>
            </w:r>
          </w:p>
          <w:p w14:paraId="0F2F174F" w14:textId="77777777" w:rsidR="009264C0" w:rsidRPr="007117FB" w:rsidRDefault="00706116" w:rsidP="007117FB">
            <w:pPr>
              <w:numPr>
                <w:ilvl w:val="0"/>
                <w:numId w:val="20"/>
              </w:numPr>
              <w:contextualSpacing/>
              <w:jc w:val="both"/>
              <w:rPr>
                <w:rFonts w:ascii="Calibri" w:hAnsi="Calibri"/>
                <w:sz w:val="14"/>
                <w:szCs w:val="14"/>
              </w:rPr>
            </w:pPr>
            <w:r>
              <w:rPr>
                <w:rFonts w:ascii="Calibri" w:hAnsi="Calibri"/>
                <w:sz w:val="14"/>
                <w:szCs w:val="14"/>
              </w:rPr>
              <w:t>SEN</w:t>
            </w:r>
            <w:r w:rsidR="009264C0" w:rsidRPr="007117FB">
              <w:rPr>
                <w:rFonts w:ascii="Calibri" w:hAnsi="Calibri"/>
                <w:sz w:val="14"/>
                <w:szCs w:val="14"/>
              </w:rPr>
              <w:t>CO monitoring and on-going advice</w:t>
            </w:r>
          </w:p>
          <w:p w14:paraId="1C9DFB48" w14:textId="77777777" w:rsidR="009264C0" w:rsidRPr="007117FB" w:rsidRDefault="009264C0" w:rsidP="007117FB">
            <w:pPr>
              <w:numPr>
                <w:ilvl w:val="0"/>
                <w:numId w:val="20"/>
              </w:numPr>
              <w:contextualSpacing/>
              <w:jc w:val="both"/>
              <w:rPr>
                <w:rFonts w:ascii="Calibri" w:hAnsi="Calibri"/>
                <w:sz w:val="14"/>
                <w:szCs w:val="14"/>
              </w:rPr>
            </w:pPr>
            <w:r w:rsidRPr="007117FB">
              <w:rPr>
                <w:rFonts w:ascii="Calibri" w:hAnsi="Calibri"/>
                <w:sz w:val="14"/>
                <w:szCs w:val="14"/>
              </w:rPr>
              <w:t>Referral to external professional(s)</w:t>
            </w:r>
          </w:p>
          <w:p w14:paraId="73BDBADE" w14:textId="77777777" w:rsidR="009264C0" w:rsidRPr="007117FB" w:rsidRDefault="009264C0" w:rsidP="007117FB">
            <w:pPr>
              <w:numPr>
                <w:ilvl w:val="0"/>
                <w:numId w:val="20"/>
              </w:numPr>
              <w:contextualSpacing/>
              <w:jc w:val="both"/>
              <w:rPr>
                <w:rFonts w:ascii="Calibri" w:hAnsi="Calibri"/>
                <w:sz w:val="14"/>
                <w:szCs w:val="14"/>
              </w:rPr>
            </w:pPr>
            <w:r w:rsidRPr="007117FB">
              <w:rPr>
                <w:rFonts w:ascii="Calibri" w:hAnsi="Calibri"/>
                <w:sz w:val="14"/>
                <w:szCs w:val="14"/>
              </w:rPr>
              <w:t>Agreement that needs are now met and progress is appropriate, discontinuation</w:t>
            </w:r>
          </w:p>
          <w:p w14:paraId="50B6BBF3" w14:textId="77777777" w:rsidR="009264C0" w:rsidRPr="007117FB" w:rsidRDefault="009264C0" w:rsidP="007117FB">
            <w:pPr>
              <w:jc w:val="both"/>
              <w:rPr>
                <w:rFonts w:ascii="Calibri" w:hAnsi="Calibri"/>
                <w:sz w:val="14"/>
                <w:szCs w:val="14"/>
              </w:rPr>
            </w:pPr>
          </w:p>
        </w:tc>
        <w:tc>
          <w:tcPr>
            <w:tcW w:w="3457" w:type="dxa"/>
            <w:shd w:val="clear" w:color="auto" w:fill="FFCCFF"/>
          </w:tcPr>
          <w:p w14:paraId="0D55494C" w14:textId="77777777" w:rsidR="009264C0" w:rsidRPr="007117FB" w:rsidRDefault="00B578A9" w:rsidP="007117FB">
            <w:pPr>
              <w:jc w:val="both"/>
              <w:rPr>
                <w:rFonts w:ascii="Calibri" w:hAnsi="Calibri"/>
                <w:b/>
                <w:sz w:val="14"/>
                <w:szCs w:val="14"/>
              </w:rPr>
            </w:pPr>
            <w:r>
              <w:rPr>
                <w:rFonts w:ascii="Calibri" w:hAnsi="Calibri"/>
                <w:b/>
                <w:sz w:val="14"/>
                <w:szCs w:val="14"/>
              </w:rPr>
              <w:t>Element 3 Funding (</w:t>
            </w:r>
            <w:r w:rsidR="009264C0" w:rsidRPr="007117FB">
              <w:rPr>
                <w:rFonts w:ascii="Calibri" w:hAnsi="Calibri"/>
                <w:b/>
                <w:sz w:val="14"/>
                <w:szCs w:val="14"/>
              </w:rPr>
              <w:t>Higher Needs)</w:t>
            </w:r>
          </w:p>
          <w:p w14:paraId="1BE9B14B" w14:textId="77777777" w:rsidR="009264C0" w:rsidRPr="007117FB" w:rsidRDefault="009264C0" w:rsidP="007117FB">
            <w:pPr>
              <w:jc w:val="both"/>
              <w:rPr>
                <w:rFonts w:ascii="Calibri" w:hAnsi="Calibri"/>
                <w:b/>
                <w:sz w:val="14"/>
                <w:szCs w:val="14"/>
              </w:rPr>
            </w:pPr>
            <w:r w:rsidRPr="007117FB">
              <w:rPr>
                <w:rFonts w:ascii="Calibri" w:hAnsi="Calibri"/>
                <w:b/>
                <w:sz w:val="14"/>
                <w:szCs w:val="14"/>
              </w:rPr>
              <w:t>Evidence Based Application to LA required</w:t>
            </w:r>
          </w:p>
          <w:p w14:paraId="6F434510" w14:textId="77777777" w:rsidR="009264C0" w:rsidRPr="007117FB" w:rsidRDefault="009264C0" w:rsidP="007117FB">
            <w:pPr>
              <w:jc w:val="both"/>
              <w:rPr>
                <w:rFonts w:ascii="Calibri" w:hAnsi="Calibri"/>
                <w:sz w:val="14"/>
                <w:szCs w:val="14"/>
              </w:rPr>
            </w:pPr>
            <w:r w:rsidRPr="007117FB">
              <w:rPr>
                <w:rFonts w:ascii="Calibri" w:hAnsi="Calibri"/>
                <w:sz w:val="14"/>
                <w:szCs w:val="14"/>
                <w:u w:val="single"/>
              </w:rPr>
              <w:t xml:space="preserve">Needs </w:t>
            </w:r>
            <w:r w:rsidRPr="007117FB">
              <w:rPr>
                <w:rFonts w:ascii="Calibri" w:hAnsi="Calibri"/>
                <w:sz w:val="14"/>
                <w:szCs w:val="14"/>
              </w:rPr>
              <w:t>are clearly identified and meet the criteria</w:t>
            </w:r>
          </w:p>
          <w:p w14:paraId="02BD6736" w14:textId="77777777" w:rsidR="009264C0" w:rsidRPr="007117FB" w:rsidRDefault="00B578A9" w:rsidP="007117FB">
            <w:pPr>
              <w:jc w:val="both"/>
              <w:rPr>
                <w:rFonts w:ascii="Calibri" w:hAnsi="Calibri"/>
                <w:sz w:val="14"/>
                <w:szCs w:val="14"/>
              </w:rPr>
            </w:pPr>
            <w:r w:rsidRPr="007117FB">
              <w:rPr>
                <w:rFonts w:ascii="Calibri" w:hAnsi="Calibri"/>
                <w:sz w:val="14"/>
                <w:szCs w:val="14"/>
                <w:u w:val="single"/>
              </w:rPr>
              <w:t xml:space="preserve">Provision </w:t>
            </w:r>
            <w:r w:rsidRPr="007117FB">
              <w:rPr>
                <w:rFonts w:ascii="Calibri" w:hAnsi="Calibri"/>
                <w:sz w:val="14"/>
                <w:szCs w:val="14"/>
              </w:rPr>
              <w:t>is</w:t>
            </w:r>
            <w:r w:rsidR="009264C0" w:rsidRPr="007117FB">
              <w:rPr>
                <w:rFonts w:ascii="Calibri" w:hAnsi="Calibri"/>
                <w:sz w:val="14"/>
                <w:szCs w:val="14"/>
              </w:rPr>
              <w:t xml:space="preserve"> clearly identified and evidenced, and meets the criteria</w:t>
            </w:r>
          </w:p>
          <w:p w14:paraId="372D216A" w14:textId="77777777" w:rsidR="009264C0" w:rsidRPr="007117FB" w:rsidRDefault="009264C0" w:rsidP="007117FB">
            <w:pPr>
              <w:jc w:val="both"/>
              <w:rPr>
                <w:rFonts w:ascii="Calibri" w:hAnsi="Calibri"/>
                <w:sz w:val="14"/>
                <w:szCs w:val="14"/>
              </w:rPr>
            </w:pPr>
            <w:r w:rsidRPr="007117FB">
              <w:rPr>
                <w:rFonts w:ascii="Calibri" w:hAnsi="Calibri"/>
                <w:sz w:val="14"/>
                <w:szCs w:val="14"/>
                <w:u w:val="single"/>
              </w:rPr>
              <w:t>Review cycles</w:t>
            </w:r>
            <w:r w:rsidRPr="007117FB">
              <w:rPr>
                <w:rFonts w:ascii="Calibri" w:hAnsi="Calibri"/>
                <w:sz w:val="14"/>
                <w:szCs w:val="14"/>
              </w:rPr>
              <w:t xml:space="preserve"> have been regular </w:t>
            </w:r>
            <w:r w:rsidR="00706116" w:rsidRPr="007117FB">
              <w:rPr>
                <w:rFonts w:ascii="Calibri" w:hAnsi="Calibri"/>
                <w:sz w:val="14"/>
                <w:szCs w:val="14"/>
              </w:rPr>
              <w:t>involving class</w:t>
            </w:r>
            <w:r w:rsidRPr="007117FB">
              <w:rPr>
                <w:rFonts w:ascii="Calibri" w:hAnsi="Calibri"/>
                <w:sz w:val="14"/>
                <w:szCs w:val="14"/>
              </w:rPr>
              <w:t xml:space="preserve"> teacher and </w:t>
            </w:r>
            <w:r w:rsidR="00B578A9">
              <w:rPr>
                <w:rFonts w:ascii="Calibri" w:hAnsi="Calibri"/>
                <w:sz w:val="14"/>
                <w:szCs w:val="14"/>
              </w:rPr>
              <w:t>SEN</w:t>
            </w:r>
            <w:r w:rsidR="00B578A9" w:rsidRPr="007117FB">
              <w:rPr>
                <w:rFonts w:ascii="Calibri" w:hAnsi="Calibri"/>
                <w:sz w:val="14"/>
                <w:szCs w:val="14"/>
              </w:rPr>
              <w:t>CO with</w:t>
            </w:r>
            <w:r w:rsidRPr="007117FB">
              <w:rPr>
                <w:rFonts w:ascii="Calibri" w:hAnsi="Calibri"/>
                <w:sz w:val="14"/>
                <w:szCs w:val="14"/>
              </w:rPr>
              <w:t xml:space="preserve"> parents and pupil</w:t>
            </w:r>
          </w:p>
          <w:p w14:paraId="5967AC16" w14:textId="77777777" w:rsidR="009264C0" w:rsidRPr="007117FB" w:rsidRDefault="009264C0" w:rsidP="007117FB">
            <w:pPr>
              <w:jc w:val="both"/>
              <w:rPr>
                <w:rFonts w:ascii="Calibri" w:hAnsi="Calibri"/>
                <w:sz w:val="14"/>
                <w:szCs w:val="14"/>
              </w:rPr>
            </w:pPr>
            <w:r w:rsidRPr="007117FB">
              <w:rPr>
                <w:rFonts w:ascii="Calibri" w:hAnsi="Calibri"/>
                <w:sz w:val="14"/>
                <w:szCs w:val="14"/>
                <w:u w:val="single"/>
              </w:rPr>
              <w:t>Annual review meeting</w:t>
            </w:r>
            <w:r w:rsidRPr="007117FB">
              <w:rPr>
                <w:rFonts w:ascii="Calibri" w:hAnsi="Calibri"/>
                <w:sz w:val="14"/>
                <w:szCs w:val="14"/>
              </w:rPr>
              <w:t xml:space="preserve"> has been completed by </w:t>
            </w:r>
            <w:r w:rsidR="00706116">
              <w:rPr>
                <w:rFonts w:ascii="Calibri" w:hAnsi="Calibri"/>
                <w:sz w:val="14"/>
                <w:szCs w:val="14"/>
              </w:rPr>
              <w:t>SEN</w:t>
            </w:r>
            <w:r w:rsidRPr="007117FB">
              <w:rPr>
                <w:rFonts w:ascii="Calibri" w:hAnsi="Calibri"/>
                <w:sz w:val="14"/>
                <w:szCs w:val="14"/>
              </w:rPr>
              <w:t xml:space="preserve">CO using a person centred </w:t>
            </w:r>
            <w:proofErr w:type="gramStart"/>
            <w:r w:rsidRPr="007117FB">
              <w:rPr>
                <w:rFonts w:ascii="Calibri" w:hAnsi="Calibri"/>
                <w:sz w:val="14"/>
                <w:szCs w:val="14"/>
              </w:rPr>
              <w:t>approach</w:t>
            </w:r>
            <w:proofErr w:type="gramEnd"/>
          </w:p>
          <w:p w14:paraId="7941AAE5" w14:textId="77777777" w:rsidR="009264C0" w:rsidRPr="007117FB" w:rsidRDefault="009264C0" w:rsidP="007117FB">
            <w:pPr>
              <w:jc w:val="both"/>
              <w:rPr>
                <w:rFonts w:ascii="Calibri" w:hAnsi="Calibri"/>
                <w:b/>
                <w:sz w:val="14"/>
                <w:szCs w:val="14"/>
              </w:rPr>
            </w:pPr>
          </w:p>
        </w:tc>
      </w:tr>
      <w:tr w:rsidR="009264C0" w:rsidRPr="007117FB" w14:paraId="18670AE3" w14:textId="77777777">
        <w:trPr>
          <w:trHeight w:val="1480"/>
        </w:trPr>
        <w:tc>
          <w:tcPr>
            <w:tcW w:w="0" w:type="auto"/>
            <w:vMerge/>
            <w:shd w:val="clear" w:color="auto" w:fill="FFFFCC"/>
          </w:tcPr>
          <w:p w14:paraId="0509EAF6" w14:textId="77777777" w:rsidR="009264C0" w:rsidRPr="007117FB" w:rsidRDefault="009264C0" w:rsidP="007117FB">
            <w:pPr>
              <w:jc w:val="both"/>
              <w:rPr>
                <w:rFonts w:ascii="Calibri" w:hAnsi="Calibri"/>
                <w:b/>
                <w:sz w:val="14"/>
                <w:szCs w:val="14"/>
              </w:rPr>
            </w:pPr>
          </w:p>
        </w:tc>
        <w:tc>
          <w:tcPr>
            <w:tcW w:w="0" w:type="auto"/>
            <w:vMerge/>
            <w:shd w:val="clear" w:color="auto" w:fill="FFFFCC"/>
          </w:tcPr>
          <w:p w14:paraId="6887952A" w14:textId="77777777" w:rsidR="009264C0" w:rsidRPr="007117FB" w:rsidRDefault="009264C0" w:rsidP="007117FB">
            <w:pPr>
              <w:jc w:val="both"/>
              <w:rPr>
                <w:rFonts w:ascii="Calibri" w:hAnsi="Calibri"/>
                <w:b/>
                <w:sz w:val="14"/>
                <w:szCs w:val="14"/>
              </w:rPr>
            </w:pPr>
          </w:p>
        </w:tc>
        <w:tc>
          <w:tcPr>
            <w:tcW w:w="0" w:type="auto"/>
            <w:vMerge/>
            <w:shd w:val="clear" w:color="auto" w:fill="FFFFCC"/>
          </w:tcPr>
          <w:p w14:paraId="34725622" w14:textId="77777777" w:rsidR="009264C0" w:rsidRPr="007117FB" w:rsidRDefault="009264C0" w:rsidP="007117FB">
            <w:pPr>
              <w:jc w:val="both"/>
              <w:rPr>
                <w:rFonts w:ascii="Calibri" w:hAnsi="Calibri"/>
                <w:b/>
                <w:sz w:val="14"/>
                <w:szCs w:val="14"/>
              </w:rPr>
            </w:pPr>
          </w:p>
        </w:tc>
        <w:tc>
          <w:tcPr>
            <w:tcW w:w="0" w:type="auto"/>
            <w:vMerge/>
            <w:shd w:val="clear" w:color="auto" w:fill="FFFF99"/>
          </w:tcPr>
          <w:p w14:paraId="215F2315" w14:textId="77777777" w:rsidR="009264C0" w:rsidRPr="007117FB" w:rsidRDefault="009264C0" w:rsidP="007117FB">
            <w:pPr>
              <w:jc w:val="both"/>
              <w:rPr>
                <w:rFonts w:ascii="Calibri" w:hAnsi="Calibri"/>
                <w:b/>
                <w:sz w:val="14"/>
                <w:szCs w:val="14"/>
              </w:rPr>
            </w:pPr>
          </w:p>
        </w:tc>
        <w:tc>
          <w:tcPr>
            <w:tcW w:w="2951" w:type="dxa"/>
            <w:vMerge/>
            <w:shd w:val="clear" w:color="auto" w:fill="CCECFF"/>
          </w:tcPr>
          <w:p w14:paraId="59D1901A" w14:textId="77777777" w:rsidR="009264C0" w:rsidRPr="007117FB" w:rsidRDefault="009264C0" w:rsidP="007117FB">
            <w:pPr>
              <w:jc w:val="both"/>
              <w:rPr>
                <w:rFonts w:ascii="Calibri" w:hAnsi="Calibri"/>
                <w:sz w:val="14"/>
                <w:szCs w:val="14"/>
              </w:rPr>
            </w:pPr>
          </w:p>
        </w:tc>
        <w:tc>
          <w:tcPr>
            <w:tcW w:w="3457" w:type="dxa"/>
            <w:shd w:val="clear" w:color="auto" w:fill="FFCCFF"/>
          </w:tcPr>
          <w:p w14:paraId="57922D7B" w14:textId="77777777" w:rsidR="009264C0" w:rsidRPr="007117FB" w:rsidRDefault="009264C0" w:rsidP="007117FB">
            <w:pPr>
              <w:jc w:val="both"/>
              <w:rPr>
                <w:rFonts w:ascii="Calibri" w:hAnsi="Calibri"/>
                <w:b/>
                <w:sz w:val="14"/>
                <w:szCs w:val="14"/>
              </w:rPr>
            </w:pPr>
            <w:r w:rsidRPr="007117FB">
              <w:rPr>
                <w:rFonts w:ascii="Calibri" w:hAnsi="Calibri"/>
                <w:b/>
                <w:sz w:val="14"/>
                <w:szCs w:val="14"/>
              </w:rPr>
              <w:t>EHC Plans</w:t>
            </w:r>
          </w:p>
          <w:p w14:paraId="1DE7A113" w14:textId="77777777" w:rsidR="009264C0" w:rsidRPr="007117FB" w:rsidRDefault="009264C0" w:rsidP="007117FB">
            <w:pPr>
              <w:jc w:val="both"/>
              <w:rPr>
                <w:rFonts w:ascii="Calibri" w:hAnsi="Calibri"/>
                <w:sz w:val="14"/>
                <w:szCs w:val="14"/>
              </w:rPr>
            </w:pPr>
            <w:r w:rsidRPr="007117FB">
              <w:rPr>
                <w:rFonts w:ascii="Calibri" w:hAnsi="Calibri"/>
                <w:sz w:val="14"/>
                <w:szCs w:val="14"/>
              </w:rPr>
              <w:t>May be indicated when:</w:t>
            </w:r>
          </w:p>
          <w:p w14:paraId="5A1B2420" w14:textId="77777777" w:rsidR="009264C0" w:rsidRPr="007117FB" w:rsidRDefault="009264C0" w:rsidP="007117FB">
            <w:pPr>
              <w:jc w:val="both"/>
              <w:rPr>
                <w:rFonts w:ascii="Calibri" w:hAnsi="Calibri"/>
                <w:sz w:val="14"/>
                <w:szCs w:val="14"/>
              </w:rPr>
            </w:pPr>
            <w:r w:rsidRPr="007117FB">
              <w:rPr>
                <w:rFonts w:ascii="Calibri" w:hAnsi="Calibri"/>
                <w:sz w:val="14"/>
                <w:szCs w:val="14"/>
              </w:rPr>
              <w:t>High level needs are pre</w:t>
            </w:r>
            <w:r w:rsidR="00706116">
              <w:rPr>
                <w:rFonts w:ascii="Calibri" w:hAnsi="Calibri"/>
                <w:sz w:val="14"/>
                <w:szCs w:val="14"/>
              </w:rPr>
              <w:t>sent</w:t>
            </w:r>
          </w:p>
          <w:p w14:paraId="5E45D1BD" w14:textId="77777777" w:rsidR="009264C0" w:rsidRPr="007117FB" w:rsidRDefault="009264C0" w:rsidP="007117FB">
            <w:pPr>
              <w:jc w:val="both"/>
              <w:rPr>
                <w:rFonts w:ascii="Calibri" w:hAnsi="Calibri"/>
                <w:sz w:val="14"/>
                <w:szCs w:val="14"/>
              </w:rPr>
            </w:pPr>
            <w:r w:rsidRPr="007117FB">
              <w:rPr>
                <w:rFonts w:ascii="Calibri" w:hAnsi="Calibri"/>
                <w:sz w:val="14"/>
                <w:szCs w:val="14"/>
              </w:rPr>
              <w:t xml:space="preserve">The graduated approach has been fully used </w:t>
            </w:r>
          </w:p>
          <w:p w14:paraId="378C3200" w14:textId="77777777" w:rsidR="009264C0" w:rsidRPr="007117FB" w:rsidRDefault="009264C0" w:rsidP="007117FB">
            <w:pPr>
              <w:jc w:val="both"/>
              <w:rPr>
                <w:rFonts w:ascii="Calibri" w:hAnsi="Calibri"/>
                <w:sz w:val="14"/>
                <w:szCs w:val="14"/>
              </w:rPr>
            </w:pPr>
            <w:r w:rsidRPr="007117FB">
              <w:rPr>
                <w:rFonts w:ascii="Calibri" w:hAnsi="Calibri"/>
                <w:sz w:val="14"/>
                <w:szCs w:val="14"/>
              </w:rPr>
              <w:t>Requires evidence</w:t>
            </w:r>
          </w:p>
        </w:tc>
      </w:tr>
    </w:tbl>
    <w:p w14:paraId="4419549F" w14:textId="77777777" w:rsidR="0015751A" w:rsidRPr="007117FB" w:rsidRDefault="0015751A" w:rsidP="007117FB">
      <w:pPr>
        <w:jc w:val="both"/>
        <w:rPr>
          <w:rFonts w:ascii="Calibri" w:hAnsi="Calibri" w:cs="Arial"/>
          <w:bCs/>
        </w:rPr>
      </w:pPr>
    </w:p>
    <w:sectPr w:rsidR="0015751A" w:rsidRPr="007117FB" w:rsidSect="004B70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52D06" w14:textId="77777777" w:rsidR="00801D9E" w:rsidRDefault="00801D9E" w:rsidP="008A62BC">
      <w:r>
        <w:separator/>
      </w:r>
    </w:p>
  </w:endnote>
  <w:endnote w:type="continuationSeparator" w:id="0">
    <w:p w14:paraId="11AB3052" w14:textId="77777777" w:rsidR="00801D9E" w:rsidRDefault="00801D9E" w:rsidP="008A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50A27" w14:textId="77777777" w:rsidR="001F7798" w:rsidRDefault="00E0095F" w:rsidP="004B7098">
    <w:pPr>
      <w:pStyle w:val="Footer"/>
      <w:framePr w:wrap="around" w:vAnchor="text" w:hAnchor="margin" w:xAlign="right" w:y="1"/>
      <w:rPr>
        <w:rStyle w:val="PageNumber"/>
      </w:rPr>
    </w:pPr>
    <w:r>
      <w:rPr>
        <w:rStyle w:val="PageNumber"/>
      </w:rPr>
      <w:fldChar w:fldCharType="begin"/>
    </w:r>
    <w:r w:rsidR="001F7798">
      <w:rPr>
        <w:rStyle w:val="PageNumber"/>
      </w:rPr>
      <w:instrText xml:space="preserve">PAGE  </w:instrText>
    </w:r>
    <w:r>
      <w:rPr>
        <w:rStyle w:val="PageNumber"/>
      </w:rPr>
      <w:fldChar w:fldCharType="end"/>
    </w:r>
  </w:p>
  <w:p w14:paraId="47F35F52" w14:textId="77777777" w:rsidR="001F7798" w:rsidRDefault="001F7798" w:rsidP="00711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D71EF" w14:textId="77777777" w:rsidR="001F7798" w:rsidRDefault="00E0095F" w:rsidP="004B7098">
    <w:pPr>
      <w:pStyle w:val="Footer"/>
      <w:framePr w:wrap="around" w:vAnchor="text" w:hAnchor="margin" w:xAlign="right" w:y="1"/>
      <w:rPr>
        <w:rStyle w:val="PageNumber"/>
      </w:rPr>
    </w:pPr>
    <w:r>
      <w:rPr>
        <w:rStyle w:val="PageNumber"/>
      </w:rPr>
      <w:fldChar w:fldCharType="begin"/>
    </w:r>
    <w:r w:rsidR="001F7798">
      <w:rPr>
        <w:rStyle w:val="PageNumber"/>
      </w:rPr>
      <w:instrText xml:space="preserve">PAGE  </w:instrText>
    </w:r>
    <w:r>
      <w:rPr>
        <w:rStyle w:val="PageNumber"/>
      </w:rPr>
      <w:fldChar w:fldCharType="separate"/>
    </w:r>
    <w:r w:rsidR="009D654A">
      <w:rPr>
        <w:rStyle w:val="PageNumber"/>
        <w:noProof/>
      </w:rPr>
      <w:t>7</w:t>
    </w:r>
    <w:r>
      <w:rPr>
        <w:rStyle w:val="PageNumber"/>
      </w:rPr>
      <w:fldChar w:fldCharType="end"/>
    </w:r>
  </w:p>
  <w:p w14:paraId="1F38BE42" w14:textId="77777777" w:rsidR="001F7798" w:rsidRDefault="001F7798" w:rsidP="007117FB">
    <w:pPr>
      <w:pStyle w:val="Footer"/>
      <w:ind w:right="360"/>
    </w:pPr>
    <w:r>
      <w:ptab w:relativeTo="margin" w:alignment="right" w:leader="none"/>
    </w:r>
  </w:p>
  <w:p w14:paraId="5EE7BB0C" w14:textId="77777777" w:rsidR="001F7798" w:rsidRDefault="001F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8ECFF" w14:textId="77777777" w:rsidR="00801D9E" w:rsidRDefault="00801D9E" w:rsidP="008A62BC">
      <w:r>
        <w:separator/>
      </w:r>
    </w:p>
  </w:footnote>
  <w:footnote w:type="continuationSeparator" w:id="0">
    <w:p w14:paraId="69E36172" w14:textId="77777777" w:rsidR="00801D9E" w:rsidRDefault="00801D9E" w:rsidP="008A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762E"/>
    <w:multiLevelType w:val="hybridMultilevel"/>
    <w:tmpl w:val="1040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622"/>
    <w:multiLevelType w:val="hybridMultilevel"/>
    <w:tmpl w:val="280E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10A"/>
    <w:multiLevelType w:val="hybridMultilevel"/>
    <w:tmpl w:val="730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1466"/>
    <w:multiLevelType w:val="hybridMultilevel"/>
    <w:tmpl w:val="64C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7ECA"/>
    <w:multiLevelType w:val="hybridMultilevel"/>
    <w:tmpl w:val="D00C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61F2"/>
    <w:multiLevelType w:val="hybridMultilevel"/>
    <w:tmpl w:val="7E3A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B28E5"/>
    <w:multiLevelType w:val="hybridMultilevel"/>
    <w:tmpl w:val="142A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36694"/>
    <w:multiLevelType w:val="hybridMultilevel"/>
    <w:tmpl w:val="22A6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A40271"/>
    <w:multiLevelType w:val="hybridMultilevel"/>
    <w:tmpl w:val="C64E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11126"/>
    <w:multiLevelType w:val="hybridMultilevel"/>
    <w:tmpl w:val="48BA5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A3B31"/>
    <w:multiLevelType w:val="hybridMultilevel"/>
    <w:tmpl w:val="234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D76ED"/>
    <w:multiLevelType w:val="hybridMultilevel"/>
    <w:tmpl w:val="62189208"/>
    <w:lvl w:ilvl="0" w:tplc="4EB4A8A4">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9360C"/>
    <w:multiLevelType w:val="hybridMultilevel"/>
    <w:tmpl w:val="5856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61E25"/>
    <w:multiLevelType w:val="hybridMultilevel"/>
    <w:tmpl w:val="62189208"/>
    <w:lvl w:ilvl="0" w:tplc="4EB4A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22D62"/>
    <w:multiLevelType w:val="hybridMultilevel"/>
    <w:tmpl w:val="AC2C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E1C40"/>
    <w:multiLevelType w:val="hybridMultilevel"/>
    <w:tmpl w:val="D124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033985"/>
    <w:multiLevelType w:val="hybridMultilevel"/>
    <w:tmpl w:val="CB5A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95669"/>
    <w:multiLevelType w:val="hybridMultilevel"/>
    <w:tmpl w:val="7D0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E51C4"/>
    <w:multiLevelType w:val="hybridMultilevel"/>
    <w:tmpl w:val="0386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01FAF"/>
    <w:multiLevelType w:val="hybridMultilevel"/>
    <w:tmpl w:val="1CCE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10EAD"/>
    <w:multiLevelType w:val="hybridMultilevel"/>
    <w:tmpl w:val="59823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7C55E8"/>
    <w:multiLevelType w:val="hybridMultilevel"/>
    <w:tmpl w:val="D13E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C7863"/>
    <w:multiLevelType w:val="hybridMultilevel"/>
    <w:tmpl w:val="2904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232BE4"/>
    <w:multiLevelType w:val="hybridMultilevel"/>
    <w:tmpl w:val="E588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657089">
    <w:abstractNumId w:val="17"/>
  </w:num>
  <w:num w:numId="2" w16cid:durableId="786125691">
    <w:abstractNumId w:val="4"/>
  </w:num>
  <w:num w:numId="3" w16cid:durableId="2020113416">
    <w:abstractNumId w:val="21"/>
  </w:num>
  <w:num w:numId="4" w16cid:durableId="736174563">
    <w:abstractNumId w:val="18"/>
  </w:num>
  <w:num w:numId="5" w16cid:durableId="1788309577">
    <w:abstractNumId w:val="2"/>
  </w:num>
  <w:num w:numId="6" w16cid:durableId="1992561445">
    <w:abstractNumId w:val="23"/>
  </w:num>
  <w:num w:numId="7" w16cid:durableId="216163237">
    <w:abstractNumId w:val="5"/>
  </w:num>
  <w:num w:numId="8" w16cid:durableId="1392969346">
    <w:abstractNumId w:val="12"/>
  </w:num>
  <w:num w:numId="9" w16cid:durableId="1597136263">
    <w:abstractNumId w:val="19"/>
  </w:num>
  <w:num w:numId="10" w16cid:durableId="1556354904">
    <w:abstractNumId w:val="1"/>
  </w:num>
  <w:num w:numId="11" w16cid:durableId="1902859347">
    <w:abstractNumId w:val="0"/>
  </w:num>
  <w:num w:numId="12" w16cid:durableId="1994485795">
    <w:abstractNumId w:val="14"/>
  </w:num>
  <w:num w:numId="13" w16cid:durableId="1228372337">
    <w:abstractNumId w:val="7"/>
  </w:num>
  <w:num w:numId="14" w16cid:durableId="1422137833">
    <w:abstractNumId w:val="20"/>
  </w:num>
  <w:num w:numId="15" w16cid:durableId="754278700">
    <w:abstractNumId w:val="10"/>
  </w:num>
  <w:num w:numId="16" w16cid:durableId="1495873543">
    <w:abstractNumId w:val="6"/>
  </w:num>
  <w:num w:numId="17" w16cid:durableId="1984263800">
    <w:abstractNumId w:val="15"/>
  </w:num>
  <w:num w:numId="18" w16cid:durableId="1360743100">
    <w:abstractNumId w:val="8"/>
  </w:num>
  <w:num w:numId="19" w16cid:durableId="615677703">
    <w:abstractNumId w:val="16"/>
  </w:num>
  <w:num w:numId="20" w16cid:durableId="131561092">
    <w:abstractNumId w:val="22"/>
  </w:num>
  <w:num w:numId="21" w16cid:durableId="314066174">
    <w:abstractNumId w:val="9"/>
  </w:num>
  <w:num w:numId="22" w16cid:durableId="1788618993">
    <w:abstractNumId w:val="3"/>
  </w:num>
  <w:num w:numId="23" w16cid:durableId="2822258">
    <w:abstractNumId w:val="13"/>
  </w:num>
  <w:num w:numId="24" w16cid:durableId="107454789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CC"/>
    <w:rsid w:val="000A1526"/>
    <w:rsid w:val="000B3435"/>
    <w:rsid w:val="001033CC"/>
    <w:rsid w:val="0015751A"/>
    <w:rsid w:val="00173FEF"/>
    <w:rsid w:val="00187185"/>
    <w:rsid w:val="001A0D02"/>
    <w:rsid w:val="001D2F82"/>
    <w:rsid w:val="001F48D6"/>
    <w:rsid w:val="001F7798"/>
    <w:rsid w:val="0020000E"/>
    <w:rsid w:val="002C3120"/>
    <w:rsid w:val="0034653C"/>
    <w:rsid w:val="00361996"/>
    <w:rsid w:val="00372D51"/>
    <w:rsid w:val="003829DE"/>
    <w:rsid w:val="003B60A9"/>
    <w:rsid w:val="00423BD5"/>
    <w:rsid w:val="004A39E7"/>
    <w:rsid w:val="004B7098"/>
    <w:rsid w:val="0050457B"/>
    <w:rsid w:val="0050609E"/>
    <w:rsid w:val="005308E3"/>
    <w:rsid w:val="00572CA8"/>
    <w:rsid w:val="00587626"/>
    <w:rsid w:val="005A1FDF"/>
    <w:rsid w:val="005A75B8"/>
    <w:rsid w:val="005E0206"/>
    <w:rsid w:val="005E5783"/>
    <w:rsid w:val="00635E9F"/>
    <w:rsid w:val="00640D8F"/>
    <w:rsid w:val="00653B52"/>
    <w:rsid w:val="00676269"/>
    <w:rsid w:val="0068042D"/>
    <w:rsid w:val="00690EBB"/>
    <w:rsid w:val="006D41C0"/>
    <w:rsid w:val="006F55E2"/>
    <w:rsid w:val="00701E40"/>
    <w:rsid w:val="00706116"/>
    <w:rsid w:val="00706C63"/>
    <w:rsid w:val="00710BD5"/>
    <w:rsid w:val="007117FB"/>
    <w:rsid w:val="007E4ED6"/>
    <w:rsid w:val="00801D9E"/>
    <w:rsid w:val="008317E1"/>
    <w:rsid w:val="00882F12"/>
    <w:rsid w:val="008A62BC"/>
    <w:rsid w:val="008C7121"/>
    <w:rsid w:val="009264C0"/>
    <w:rsid w:val="00943D08"/>
    <w:rsid w:val="00954D76"/>
    <w:rsid w:val="0095533D"/>
    <w:rsid w:val="00980971"/>
    <w:rsid w:val="009D654A"/>
    <w:rsid w:val="009F6B64"/>
    <w:rsid w:val="00A3198E"/>
    <w:rsid w:val="00A34E23"/>
    <w:rsid w:val="00A564AC"/>
    <w:rsid w:val="00A8071E"/>
    <w:rsid w:val="00AA14A5"/>
    <w:rsid w:val="00AC0705"/>
    <w:rsid w:val="00B32E98"/>
    <w:rsid w:val="00B458BD"/>
    <w:rsid w:val="00B47F77"/>
    <w:rsid w:val="00B53DD2"/>
    <w:rsid w:val="00B578A9"/>
    <w:rsid w:val="00B66755"/>
    <w:rsid w:val="00B806CD"/>
    <w:rsid w:val="00B817E7"/>
    <w:rsid w:val="00B86659"/>
    <w:rsid w:val="00B90BA4"/>
    <w:rsid w:val="00B97670"/>
    <w:rsid w:val="00BA11AF"/>
    <w:rsid w:val="00BA167D"/>
    <w:rsid w:val="00BC47CB"/>
    <w:rsid w:val="00C42369"/>
    <w:rsid w:val="00C76B79"/>
    <w:rsid w:val="00C816BD"/>
    <w:rsid w:val="00CB5FC8"/>
    <w:rsid w:val="00D327E3"/>
    <w:rsid w:val="00D34C19"/>
    <w:rsid w:val="00D34DE7"/>
    <w:rsid w:val="00D630EA"/>
    <w:rsid w:val="00D86C2D"/>
    <w:rsid w:val="00D91EAD"/>
    <w:rsid w:val="00E0095F"/>
    <w:rsid w:val="00E1449C"/>
    <w:rsid w:val="00E31C1E"/>
    <w:rsid w:val="00E337A7"/>
    <w:rsid w:val="00EF70E4"/>
    <w:rsid w:val="00F27E5A"/>
    <w:rsid w:val="00F4683A"/>
    <w:rsid w:val="00F57F1E"/>
    <w:rsid w:val="00F96A44"/>
    <w:rsid w:val="00FF61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27"/>
  <w15:docId w15:val="{F33A24C3-17BB-304C-89DA-A5166BE8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33CC"/>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3CC"/>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34"/>
    <w:qFormat/>
    <w:rsid w:val="001033CC"/>
    <w:pPr>
      <w:ind w:left="720"/>
      <w:contextualSpacing/>
    </w:pPr>
    <w:rPr>
      <w:rFonts w:ascii="Calibri" w:hAnsi="Calibri"/>
    </w:rPr>
  </w:style>
  <w:style w:type="character" w:customStyle="1" w:styleId="Heading1Char">
    <w:name w:val="Heading 1 Char"/>
    <w:basedOn w:val="DefaultParagraphFont"/>
    <w:link w:val="Heading1"/>
    <w:rsid w:val="001033CC"/>
    <w:rPr>
      <w:rFonts w:ascii="Arial" w:eastAsia="Times New Roman" w:hAnsi="Arial" w:cs="Arial"/>
      <w:sz w:val="24"/>
      <w:szCs w:val="24"/>
      <w:u w:val="single"/>
    </w:rPr>
  </w:style>
  <w:style w:type="paragraph" w:styleId="Title">
    <w:name w:val="Title"/>
    <w:basedOn w:val="Normal"/>
    <w:link w:val="TitleChar"/>
    <w:qFormat/>
    <w:rsid w:val="001033CC"/>
    <w:pPr>
      <w:jc w:val="center"/>
    </w:pPr>
    <w:rPr>
      <w:rFonts w:ascii="Arial" w:hAnsi="Arial" w:cs="Arial"/>
      <w:b/>
      <w:bCs/>
      <w:u w:val="single"/>
    </w:rPr>
  </w:style>
  <w:style w:type="character" w:customStyle="1" w:styleId="TitleChar">
    <w:name w:val="Title Char"/>
    <w:basedOn w:val="DefaultParagraphFont"/>
    <w:link w:val="Title"/>
    <w:rsid w:val="001033CC"/>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A34E23"/>
    <w:rPr>
      <w:rFonts w:ascii="Tahoma" w:hAnsi="Tahoma" w:cs="Tahoma"/>
      <w:sz w:val="16"/>
      <w:szCs w:val="16"/>
    </w:rPr>
  </w:style>
  <w:style w:type="character" w:customStyle="1" w:styleId="BalloonTextChar">
    <w:name w:val="Balloon Text Char"/>
    <w:basedOn w:val="DefaultParagraphFont"/>
    <w:link w:val="BalloonText"/>
    <w:uiPriority w:val="99"/>
    <w:semiHidden/>
    <w:rsid w:val="00A34E23"/>
    <w:rPr>
      <w:rFonts w:ascii="Tahoma" w:eastAsia="Times New Roman" w:hAnsi="Tahoma" w:cs="Tahoma"/>
      <w:sz w:val="16"/>
      <w:szCs w:val="16"/>
    </w:rPr>
  </w:style>
  <w:style w:type="table" w:styleId="TableGrid">
    <w:name w:val="Table Grid"/>
    <w:basedOn w:val="TableNormal"/>
    <w:rsid w:val="00157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2BC"/>
    <w:pPr>
      <w:tabs>
        <w:tab w:val="center" w:pos="4513"/>
        <w:tab w:val="right" w:pos="9026"/>
      </w:tabs>
    </w:pPr>
  </w:style>
  <w:style w:type="character" w:customStyle="1" w:styleId="HeaderChar">
    <w:name w:val="Header Char"/>
    <w:basedOn w:val="DefaultParagraphFont"/>
    <w:link w:val="Header"/>
    <w:uiPriority w:val="99"/>
    <w:rsid w:val="008A6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2BC"/>
    <w:pPr>
      <w:tabs>
        <w:tab w:val="center" w:pos="4513"/>
        <w:tab w:val="right" w:pos="9026"/>
      </w:tabs>
    </w:pPr>
  </w:style>
  <w:style w:type="character" w:customStyle="1" w:styleId="FooterChar">
    <w:name w:val="Footer Char"/>
    <w:basedOn w:val="DefaultParagraphFont"/>
    <w:link w:val="Footer"/>
    <w:uiPriority w:val="99"/>
    <w:rsid w:val="008A62BC"/>
    <w:rPr>
      <w:rFonts w:ascii="Times New Roman" w:eastAsia="Times New Roman" w:hAnsi="Times New Roman" w:cs="Times New Roman"/>
      <w:sz w:val="24"/>
      <w:szCs w:val="24"/>
    </w:rPr>
  </w:style>
  <w:style w:type="table" w:customStyle="1" w:styleId="TableGrid1">
    <w:name w:val="Table Grid1"/>
    <w:basedOn w:val="TableNormal"/>
    <w:next w:val="TableGrid"/>
    <w:rsid w:val="009264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117FB"/>
  </w:style>
  <w:style w:type="paragraph" w:customStyle="1" w:styleId="paragraph">
    <w:name w:val="paragraph"/>
    <w:basedOn w:val="Normal"/>
    <w:rsid w:val="0050457B"/>
    <w:pPr>
      <w:spacing w:before="100" w:beforeAutospacing="1" w:after="100" w:afterAutospacing="1"/>
    </w:pPr>
    <w:rPr>
      <w:lang w:eastAsia="en-GB"/>
    </w:rPr>
  </w:style>
  <w:style w:type="character" w:customStyle="1" w:styleId="normaltextrun">
    <w:name w:val="normaltextrun"/>
    <w:basedOn w:val="DefaultParagraphFont"/>
    <w:rsid w:val="0050457B"/>
  </w:style>
  <w:style w:type="character" w:customStyle="1" w:styleId="eop">
    <w:name w:val="eop"/>
    <w:basedOn w:val="DefaultParagraphFont"/>
    <w:rsid w:val="0050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888502">
      <w:bodyDiv w:val="1"/>
      <w:marLeft w:val="0"/>
      <w:marRight w:val="0"/>
      <w:marTop w:val="0"/>
      <w:marBottom w:val="0"/>
      <w:divBdr>
        <w:top w:val="none" w:sz="0" w:space="0" w:color="auto"/>
        <w:left w:val="none" w:sz="0" w:space="0" w:color="auto"/>
        <w:bottom w:val="none" w:sz="0" w:space="0" w:color="auto"/>
        <w:right w:val="none" w:sz="0" w:space="0" w:color="auto"/>
      </w:divBdr>
      <w:divsChild>
        <w:div w:id="141586357">
          <w:marLeft w:val="0"/>
          <w:marRight w:val="0"/>
          <w:marTop w:val="300"/>
          <w:marBottom w:val="150"/>
          <w:divBdr>
            <w:top w:val="none" w:sz="0" w:space="0" w:color="auto"/>
            <w:left w:val="none" w:sz="0" w:space="0" w:color="auto"/>
            <w:bottom w:val="none" w:sz="0" w:space="0" w:color="auto"/>
            <w:right w:val="none" w:sz="0" w:space="0" w:color="auto"/>
          </w:divBdr>
          <w:divsChild>
            <w:div w:id="1186363537">
              <w:marLeft w:val="0"/>
              <w:marRight w:val="0"/>
              <w:marTop w:val="0"/>
              <w:marBottom w:val="30"/>
              <w:divBdr>
                <w:top w:val="none" w:sz="0" w:space="0" w:color="auto"/>
                <w:left w:val="none" w:sz="0" w:space="0" w:color="auto"/>
                <w:bottom w:val="none" w:sz="0" w:space="0" w:color="auto"/>
                <w:right w:val="none" w:sz="0" w:space="0" w:color="auto"/>
              </w:divBdr>
              <w:divsChild>
                <w:div w:id="2006203154">
                  <w:marLeft w:val="0"/>
                  <w:marRight w:val="0"/>
                  <w:marTop w:val="0"/>
                  <w:marBottom w:val="0"/>
                  <w:divBdr>
                    <w:top w:val="none" w:sz="0" w:space="0" w:color="auto"/>
                    <w:left w:val="none" w:sz="0" w:space="0" w:color="auto"/>
                    <w:bottom w:val="none" w:sz="0" w:space="0" w:color="auto"/>
                    <w:right w:val="none" w:sz="0" w:space="0" w:color="auto"/>
                  </w:divBdr>
                  <w:divsChild>
                    <w:div w:id="138496669">
                      <w:marLeft w:val="0"/>
                      <w:marRight w:val="0"/>
                      <w:marTop w:val="0"/>
                      <w:marBottom w:val="0"/>
                      <w:divBdr>
                        <w:top w:val="none" w:sz="0" w:space="0" w:color="auto"/>
                        <w:left w:val="none" w:sz="0" w:space="0" w:color="auto"/>
                        <w:bottom w:val="none" w:sz="0" w:space="0" w:color="auto"/>
                        <w:right w:val="none" w:sz="0" w:space="0" w:color="auto"/>
                      </w:divBdr>
                      <w:divsChild>
                        <w:div w:id="464393825">
                          <w:marLeft w:val="0"/>
                          <w:marRight w:val="0"/>
                          <w:marTop w:val="0"/>
                          <w:marBottom w:val="0"/>
                          <w:divBdr>
                            <w:top w:val="none" w:sz="0" w:space="0" w:color="auto"/>
                            <w:left w:val="none" w:sz="0" w:space="0" w:color="auto"/>
                            <w:bottom w:val="none" w:sz="0" w:space="0" w:color="auto"/>
                            <w:right w:val="none" w:sz="0" w:space="0" w:color="auto"/>
                          </w:divBdr>
                          <w:divsChild>
                            <w:div w:id="1420366480">
                              <w:marLeft w:val="0"/>
                              <w:marRight w:val="0"/>
                              <w:marTop w:val="0"/>
                              <w:marBottom w:val="0"/>
                              <w:divBdr>
                                <w:top w:val="none" w:sz="0" w:space="0" w:color="auto"/>
                                <w:left w:val="none" w:sz="0" w:space="0" w:color="auto"/>
                                <w:bottom w:val="none" w:sz="0" w:space="0" w:color="auto"/>
                                <w:right w:val="none" w:sz="0" w:space="0" w:color="auto"/>
                              </w:divBdr>
                              <w:divsChild>
                                <w:div w:id="873464451">
                                  <w:marLeft w:val="0"/>
                                  <w:marRight w:val="0"/>
                                  <w:marTop w:val="0"/>
                                  <w:marBottom w:val="0"/>
                                  <w:divBdr>
                                    <w:top w:val="none" w:sz="0" w:space="0" w:color="auto"/>
                                    <w:left w:val="none" w:sz="0" w:space="0" w:color="auto"/>
                                    <w:bottom w:val="none" w:sz="0" w:space="0" w:color="auto"/>
                                    <w:right w:val="none" w:sz="0" w:space="0" w:color="auto"/>
                                  </w:divBdr>
                                  <w:divsChild>
                                    <w:div w:id="664087570">
                                      <w:marLeft w:val="0"/>
                                      <w:marRight w:val="0"/>
                                      <w:marTop w:val="0"/>
                                      <w:marBottom w:val="0"/>
                                      <w:divBdr>
                                        <w:top w:val="none" w:sz="0" w:space="0" w:color="auto"/>
                                        <w:left w:val="none" w:sz="0" w:space="0" w:color="auto"/>
                                        <w:bottom w:val="none" w:sz="0" w:space="0" w:color="auto"/>
                                        <w:right w:val="none" w:sz="0" w:space="0" w:color="auto"/>
                                      </w:divBdr>
                                      <w:divsChild>
                                        <w:div w:id="134879545">
                                          <w:marLeft w:val="0"/>
                                          <w:marRight w:val="0"/>
                                          <w:marTop w:val="0"/>
                                          <w:marBottom w:val="200"/>
                                          <w:divBdr>
                                            <w:top w:val="none" w:sz="0" w:space="0" w:color="auto"/>
                                            <w:left w:val="none" w:sz="0" w:space="0" w:color="auto"/>
                                            <w:bottom w:val="none" w:sz="0" w:space="0" w:color="auto"/>
                                            <w:right w:val="none" w:sz="0" w:space="0" w:color="auto"/>
                                          </w:divBdr>
                                        </w:div>
                                        <w:div w:id="9986585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55936">
      <w:bodyDiv w:val="1"/>
      <w:marLeft w:val="0"/>
      <w:marRight w:val="0"/>
      <w:marTop w:val="0"/>
      <w:marBottom w:val="0"/>
      <w:divBdr>
        <w:top w:val="none" w:sz="0" w:space="0" w:color="auto"/>
        <w:left w:val="none" w:sz="0" w:space="0" w:color="auto"/>
        <w:bottom w:val="none" w:sz="0" w:space="0" w:color="auto"/>
        <w:right w:val="none" w:sz="0" w:space="0" w:color="auto"/>
      </w:divBdr>
      <w:divsChild>
        <w:div w:id="485129069">
          <w:marLeft w:val="0"/>
          <w:marRight w:val="0"/>
          <w:marTop w:val="0"/>
          <w:marBottom w:val="0"/>
          <w:divBdr>
            <w:top w:val="none" w:sz="0" w:space="0" w:color="auto"/>
            <w:left w:val="none" w:sz="0" w:space="0" w:color="auto"/>
            <w:bottom w:val="none" w:sz="0" w:space="0" w:color="auto"/>
            <w:right w:val="none" w:sz="0" w:space="0" w:color="auto"/>
          </w:divBdr>
          <w:divsChild>
            <w:div w:id="1215971336">
              <w:marLeft w:val="0"/>
              <w:marRight w:val="0"/>
              <w:marTop w:val="0"/>
              <w:marBottom w:val="0"/>
              <w:divBdr>
                <w:top w:val="none" w:sz="0" w:space="0" w:color="auto"/>
                <w:left w:val="none" w:sz="0" w:space="0" w:color="auto"/>
                <w:bottom w:val="none" w:sz="0" w:space="0" w:color="auto"/>
                <w:right w:val="none" w:sz="0" w:space="0" w:color="auto"/>
              </w:divBdr>
            </w:div>
          </w:divsChild>
        </w:div>
        <w:div w:id="361564183">
          <w:marLeft w:val="0"/>
          <w:marRight w:val="0"/>
          <w:marTop w:val="0"/>
          <w:marBottom w:val="0"/>
          <w:divBdr>
            <w:top w:val="none" w:sz="0" w:space="0" w:color="auto"/>
            <w:left w:val="none" w:sz="0" w:space="0" w:color="auto"/>
            <w:bottom w:val="none" w:sz="0" w:space="0" w:color="auto"/>
            <w:right w:val="none" w:sz="0" w:space="0" w:color="auto"/>
          </w:divBdr>
          <w:divsChild>
            <w:div w:id="811287591">
              <w:marLeft w:val="0"/>
              <w:marRight w:val="0"/>
              <w:marTop w:val="0"/>
              <w:marBottom w:val="0"/>
              <w:divBdr>
                <w:top w:val="none" w:sz="0" w:space="0" w:color="auto"/>
                <w:left w:val="none" w:sz="0" w:space="0" w:color="auto"/>
                <w:bottom w:val="none" w:sz="0" w:space="0" w:color="auto"/>
                <w:right w:val="none" w:sz="0" w:space="0" w:color="auto"/>
              </w:divBdr>
            </w:div>
          </w:divsChild>
        </w:div>
        <w:div w:id="1675378114">
          <w:marLeft w:val="0"/>
          <w:marRight w:val="0"/>
          <w:marTop w:val="0"/>
          <w:marBottom w:val="0"/>
          <w:divBdr>
            <w:top w:val="none" w:sz="0" w:space="0" w:color="auto"/>
            <w:left w:val="none" w:sz="0" w:space="0" w:color="auto"/>
            <w:bottom w:val="none" w:sz="0" w:space="0" w:color="auto"/>
            <w:right w:val="none" w:sz="0" w:space="0" w:color="auto"/>
          </w:divBdr>
          <w:divsChild>
            <w:div w:id="1640453369">
              <w:marLeft w:val="0"/>
              <w:marRight w:val="0"/>
              <w:marTop w:val="0"/>
              <w:marBottom w:val="0"/>
              <w:divBdr>
                <w:top w:val="none" w:sz="0" w:space="0" w:color="auto"/>
                <w:left w:val="none" w:sz="0" w:space="0" w:color="auto"/>
                <w:bottom w:val="none" w:sz="0" w:space="0" w:color="auto"/>
                <w:right w:val="none" w:sz="0" w:space="0" w:color="auto"/>
              </w:divBdr>
            </w:div>
          </w:divsChild>
        </w:div>
        <w:div w:id="1737311841">
          <w:marLeft w:val="0"/>
          <w:marRight w:val="0"/>
          <w:marTop w:val="0"/>
          <w:marBottom w:val="0"/>
          <w:divBdr>
            <w:top w:val="none" w:sz="0" w:space="0" w:color="auto"/>
            <w:left w:val="none" w:sz="0" w:space="0" w:color="auto"/>
            <w:bottom w:val="none" w:sz="0" w:space="0" w:color="auto"/>
            <w:right w:val="none" w:sz="0" w:space="0" w:color="auto"/>
          </w:divBdr>
          <w:divsChild>
            <w:div w:id="1339696410">
              <w:marLeft w:val="0"/>
              <w:marRight w:val="0"/>
              <w:marTop w:val="0"/>
              <w:marBottom w:val="0"/>
              <w:divBdr>
                <w:top w:val="none" w:sz="0" w:space="0" w:color="auto"/>
                <w:left w:val="none" w:sz="0" w:space="0" w:color="auto"/>
                <w:bottom w:val="none" w:sz="0" w:space="0" w:color="auto"/>
                <w:right w:val="none" w:sz="0" w:space="0" w:color="auto"/>
              </w:divBdr>
            </w:div>
          </w:divsChild>
        </w:div>
        <w:div w:id="1944457786">
          <w:marLeft w:val="0"/>
          <w:marRight w:val="0"/>
          <w:marTop w:val="0"/>
          <w:marBottom w:val="0"/>
          <w:divBdr>
            <w:top w:val="none" w:sz="0" w:space="0" w:color="auto"/>
            <w:left w:val="none" w:sz="0" w:space="0" w:color="auto"/>
            <w:bottom w:val="none" w:sz="0" w:space="0" w:color="auto"/>
            <w:right w:val="none" w:sz="0" w:space="0" w:color="auto"/>
          </w:divBdr>
          <w:divsChild>
            <w:div w:id="128280893">
              <w:marLeft w:val="0"/>
              <w:marRight w:val="0"/>
              <w:marTop w:val="0"/>
              <w:marBottom w:val="0"/>
              <w:divBdr>
                <w:top w:val="none" w:sz="0" w:space="0" w:color="auto"/>
                <w:left w:val="none" w:sz="0" w:space="0" w:color="auto"/>
                <w:bottom w:val="none" w:sz="0" w:space="0" w:color="auto"/>
                <w:right w:val="none" w:sz="0" w:space="0" w:color="auto"/>
              </w:divBdr>
            </w:div>
          </w:divsChild>
        </w:div>
        <w:div w:id="1876311818">
          <w:marLeft w:val="0"/>
          <w:marRight w:val="0"/>
          <w:marTop w:val="0"/>
          <w:marBottom w:val="0"/>
          <w:divBdr>
            <w:top w:val="none" w:sz="0" w:space="0" w:color="auto"/>
            <w:left w:val="none" w:sz="0" w:space="0" w:color="auto"/>
            <w:bottom w:val="none" w:sz="0" w:space="0" w:color="auto"/>
            <w:right w:val="none" w:sz="0" w:space="0" w:color="auto"/>
          </w:divBdr>
          <w:divsChild>
            <w:div w:id="1504853823">
              <w:marLeft w:val="0"/>
              <w:marRight w:val="0"/>
              <w:marTop w:val="0"/>
              <w:marBottom w:val="0"/>
              <w:divBdr>
                <w:top w:val="none" w:sz="0" w:space="0" w:color="auto"/>
                <w:left w:val="none" w:sz="0" w:space="0" w:color="auto"/>
                <w:bottom w:val="none" w:sz="0" w:space="0" w:color="auto"/>
                <w:right w:val="none" w:sz="0" w:space="0" w:color="auto"/>
              </w:divBdr>
            </w:div>
          </w:divsChild>
        </w:div>
        <w:div w:id="391079480">
          <w:marLeft w:val="0"/>
          <w:marRight w:val="0"/>
          <w:marTop w:val="0"/>
          <w:marBottom w:val="0"/>
          <w:divBdr>
            <w:top w:val="none" w:sz="0" w:space="0" w:color="auto"/>
            <w:left w:val="none" w:sz="0" w:space="0" w:color="auto"/>
            <w:bottom w:val="none" w:sz="0" w:space="0" w:color="auto"/>
            <w:right w:val="none" w:sz="0" w:space="0" w:color="auto"/>
          </w:divBdr>
          <w:divsChild>
            <w:div w:id="1972469146">
              <w:marLeft w:val="0"/>
              <w:marRight w:val="0"/>
              <w:marTop w:val="0"/>
              <w:marBottom w:val="0"/>
              <w:divBdr>
                <w:top w:val="none" w:sz="0" w:space="0" w:color="auto"/>
                <w:left w:val="none" w:sz="0" w:space="0" w:color="auto"/>
                <w:bottom w:val="none" w:sz="0" w:space="0" w:color="auto"/>
                <w:right w:val="none" w:sz="0" w:space="0" w:color="auto"/>
              </w:divBdr>
            </w:div>
          </w:divsChild>
        </w:div>
        <w:div w:id="968586393">
          <w:marLeft w:val="0"/>
          <w:marRight w:val="0"/>
          <w:marTop w:val="0"/>
          <w:marBottom w:val="0"/>
          <w:divBdr>
            <w:top w:val="none" w:sz="0" w:space="0" w:color="auto"/>
            <w:left w:val="none" w:sz="0" w:space="0" w:color="auto"/>
            <w:bottom w:val="none" w:sz="0" w:space="0" w:color="auto"/>
            <w:right w:val="none" w:sz="0" w:space="0" w:color="auto"/>
          </w:divBdr>
          <w:divsChild>
            <w:div w:id="380784020">
              <w:marLeft w:val="0"/>
              <w:marRight w:val="0"/>
              <w:marTop w:val="0"/>
              <w:marBottom w:val="0"/>
              <w:divBdr>
                <w:top w:val="none" w:sz="0" w:space="0" w:color="auto"/>
                <w:left w:val="none" w:sz="0" w:space="0" w:color="auto"/>
                <w:bottom w:val="none" w:sz="0" w:space="0" w:color="auto"/>
                <w:right w:val="none" w:sz="0" w:space="0" w:color="auto"/>
              </w:divBdr>
            </w:div>
          </w:divsChild>
        </w:div>
        <w:div w:id="745613601">
          <w:marLeft w:val="0"/>
          <w:marRight w:val="0"/>
          <w:marTop w:val="0"/>
          <w:marBottom w:val="0"/>
          <w:divBdr>
            <w:top w:val="none" w:sz="0" w:space="0" w:color="auto"/>
            <w:left w:val="none" w:sz="0" w:space="0" w:color="auto"/>
            <w:bottom w:val="none" w:sz="0" w:space="0" w:color="auto"/>
            <w:right w:val="none" w:sz="0" w:space="0" w:color="auto"/>
          </w:divBdr>
          <w:divsChild>
            <w:div w:id="697856613">
              <w:marLeft w:val="0"/>
              <w:marRight w:val="0"/>
              <w:marTop w:val="0"/>
              <w:marBottom w:val="0"/>
              <w:divBdr>
                <w:top w:val="none" w:sz="0" w:space="0" w:color="auto"/>
                <w:left w:val="none" w:sz="0" w:space="0" w:color="auto"/>
                <w:bottom w:val="none" w:sz="0" w:space="0" w:color="auto"/>
                <w:right w:val="none" w:sz="0" w:space="0" w:color="auto"/>
              </w:divBdr>
            </w:div>
          </w:divsChild>
        </w:div>
        <w:div w:id="928930841">
          <w:marLeft w:val="0"/>
          <w:marRight w:val="0"/>
          <w:marTop w:val="0"/>
          <w:marBottom w:val="0"/>
          <w:divBdr>
            <w:top w:val="none" w:sz="0" w:space="0" w:color="auto"/>
            <w:left w:val="none" w:sz="0" w:space="0" w:color="auto"/>
            <w:bottom w:val="none" w:sz="0" w:space="0" w:color="auto"/>
            <w:right w:val="none" w:sz="0" w:space="0" w:color="auto"/>
          </w:divBdr>
          <w:divsChild>
            <w:div w:id="1778208605">
              <w:marLeft w:val="0"/>
              <w:marRight w:val="0"/>
              <w:marTop w:val="0"/>
              <w:marBottom w:val="0"/>
              <w:divBdr>
                <w:top w:val="none" w:sz="0" w:space="0" w:color="auto"/>
                <w:left w:val="none" w:sz="0" w:space="0" w:color="auto"/>
                <w:bottom w:val="none" w:sz="0" w:space="0" w:color="auto"/>
                <w:right w:val="none" w:sz="0" w:space="0" w:color="auto"/>
              </w:divBdr>
            </w:div>
          </w:divsChild>
        </w:div>
        <w:div w:id="1952853788">
          <w:marLeft w:val="0"/>
          <w:marRight w:val="0"/>
          <w:marTop w:val="0"/>
          <w:marBottom w:val="0"/>
          <w:divBdr>
            <w:top w:val="none" w:sz="0" w:space="0" w:color="auto"/>
            <w:left w:val="none" w:sz="0" w:space="0" w:color="auto"/>
            <w:bottom w:val="none" w:sz="0" w:space="0" w:color="auto"/>
            <w:right w:val="none" w:sz="0" w:space="0" w:color="auto"/>
          </w:divBdr>
          <w:divsChild>
            <w:div w:id="1228802552">
              <w:marLeft w:val="0"/>
              <w:marRight w:val="0"/>
              <w:marTop w:val="0"/>
              <w:marBottom w:val="0"/>
              <w:divBdr>
                <w:top w:val="none" w:sz="0" w:space="0" w:color="auto"/>
                <w:left w:val="none" w:sz="0" w:space="0" w:color="auto"/>
                <w:bottom w:val="none" w:sz="0" w:space="0" w:color="auto"/>
                <w:right w:val="none" w:sz="0" w:space="0" w:color="auto"/>
              </w:divBdr>
            </w:div>
          </w:divsChild>
        </w:div>
        <w:div w:id="433939067">
          <w:marLeft w:val="0"/>
          <w:marRight w:val="0"/>
          <w:marTop w:val="0"/>
          <w:marBottom w:val="0"/>
          <w:divBdr>
            <w:top w:val="none" w:sz="0" w:space="0" w:color="auto"/>
            <w:left w:val="none" w:sz="0" w:space="0" w:color="auto"/>
            <w:bottom w:val="none" w:sz="0" w:space="0" w:color="auto"/>
            <w:right w:val="none" w:sz="0" w:space="0" w:color="auto"/>
          </w:divBdr>
          <w:divsChild>
            <w:div w:id="1838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7009238CF3BF40B976106F93A7A1DC" ma:contentTypeVersion="8" ma:contentTypeDescription="Create a new document." ma:contentTypeScope="" ma:versionID="977163c293803322f45f4a0bcdc3966e">
  <xsd:schema xmlns:xsd="http://www.w3.org/2001/XMLSchema" xmlns:xs="http://www.w3.org/2001/XMLSchema" xmlns:p="http://schemas.microsoft.com/office/2006/metadata/properties" xmlns:ns2="a56b32f8-467a-419d-973b-441d2ce0db1e" xmlns:ns3="a0ec258a-3959-4b09-8061-9fcc27727d20" targetNamespace="http://schemas.microsoft.com/office/2006/metadata/properties" ma:root="true" ma:fieldsID="c7dcdef644df349b070758e9929799ec" ns2:_="" ns3:_="">
    <xsd:import namespace="a56b32f8-467a-419d-973b-441d2ce0db1e"/>
    <xsd:import namespace="a0ec258a-3959-4b09-8061-9fcc27727d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32f8-467a-419d-973b-441d2ce0d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c258a-3959-4b09-8061-9fcc27727d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5D9A2-C065-476E-A2D9-8D2F9189738A}">
  <ds:schemaRefs>
    <ds:schemaRef ds:uri="http://schemas.microsoft.com/office/2006/metadata/properties"/>
    <ds:schemaRef ds:uri="http://schemas.microsoft.com/office/infopath/2007/PartnerControls"/>
    <ds:schemaRef ds:uri="3b36c092-b407-430f-958b-a5e6de4747ff"/>
  </ds:schemaRefs>
</ds:datastoreItem>
</file>

<file path=customXml/itemProps2.xml><?xml version="1.0" encoding="utf-8"?>
<ds:datastoreItem xmlns:ds="http://schemas.openxmlformats.org/officeDocument/2006/customXml" ds:itemID="{B7A2AB43-7C9F-440E-9773-52EE4D01CA93}">
  <ds:schemaRefs>
    <ds:schemaRef ds:uri="http://schemas.microsoft.com/sharepoint/v3/contenttype/forms"/>
  </ds:schemaRefs>
</ds:datastoreItem>
</file>

<file path=customXml/itemProps3.xml><?xml version="1.0" encoding="utf-8"?>
<ds:datastoreItem xmlns:ds="http://schemas.openxmlformats.org/officeDocument/2006/customXml" ds:itemID="{D3EDC7D1-B28F-9144-A588-2037B98CB2A4}">
  <ds:schemaRefs>
    <ds:schemaRef ds:uri="http://schemas.openxmlformats.org/officeDocument/2006/bibliography"/>
  </ds:schemaRefs>
</ds:datastoreItem>
</file>

<file path=customXml/itemProps4.xml><?xml version="1.0" encoding="utf-8"?>
<ds:datastoreItem xmlns:ds="http://schemas.openxmlformats.org/officeDocument/2006/customXml" ds:itemID="{19144310-977C-4DD9-A959-EEB7B1B17CEE}"/>
</file>

<file path=docProps/app.xml><?xml version="1.0" encoding="utf-8"?>
<Properties xmlns="http://schemas.openxmlformats.org/officeDocument/2006/extended-properties" xmlns:vt="http://schemas.openxmlformats.org/officeDocument/2006/docPropsVTypes">
  <Template>Normal</Template>
  <TotalTime>1</TotalTime>
  <Pages>8</Pages>
  <Words>3555</Words>
  <Characters>20269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Tatam</dc:creator>
  <cp:lastModifiedBy>Jessica Robinson</cp:lastModifiedBy>
  <cp:revision>2</cp:revision>
  <cp:lastPrinted>2017-03-27T10:40:00Z</cp:lastPrinted>
  <dcterms:created xsi:type="dcterms:W3CDTF">2024-05-09T08:45:00Z</dcterms:created>
  <dcterms:modified xsi:type="dcterms:W3CDTF">2024-05-09T08:45:00Z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0x010100B57009238CF3BF40B976106F93A7A1DC</vt:lpwstr>
  </property>
</Properties>
</file>